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right"/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</w:t>
      </w:r>
      <w:r>
        <w:rPr>
          <w:sz w:val="6"/>
          <w:szCs w:val="6"/>
        </w:rPr>
        <w:br w:type="textWrapping"/>
      </w:r>
      <w:r>
        <w:rPr>
          <w:sz w:val="6"/>
          <w:szCs w:val="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default"/>
          <w:sz w:val="6"/>
          <w:szCs w:val="6"/>
          <w:lang w:val="ru-RU"/>
        </w:rPr>
        <w:t xml:space="preserve"> </w:t>
      </w:r>
      <w:r>
        <w:rPr>
          <w:sz w:val="15"/>
          <w:szCs w:val="15"/>
        </w:rPr>
        <w:t>Цены действительны с 25 марта 2024 года.</w:t>
      </w:r>
      <w:r>
        <w:t xml:space="preserve">                                                     </w:t>
      </w:r>
      <w:r>
        <w:rPr>
          <w:sz w:val="16"/>
          <w:szCs w:val="16"/>
        </w:rPr>
        <w:br w:type="textWrapping"/>
      </w:r>
      <w:r>
        <w:t xml:space="preserve">                                                                                  </w:t>
      </w:r>
      <w:r>
        <w:br w:type="textWrapping"/>
      </w:r>
      <w:r>
        <w:rPr>
          <w:sz w:val="16"/>
          <w:szCs w:val="16"/>
        </w:rPr>
        <w:t xml:space="preserve">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                                               </w:t>
      </w:r>
      <w:r>
        <w:rPr>
          <w:b/>
          <w:sz w:val="19"/>
          <w:szCs w:val="19"/>
        </w:rPr>
        <w:t>ПРАЙС-ЛИСТ</w:t>
      </w:r>
    </w:p>
    <w:tbl>
      <w:tblPr>
        <w:tblStyle w:val="7"/>
        <w:tblW w:w="11483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851"/>
        <w:gridCol w:w="1276"/>
        <w:gridCol w:w="1275"/>
        <w:gridCol w:w="567"/>
        <w:gridCol w:w="709"/>
        <w:gridCol w:w="709"/>
        <w:gridCol w:w="850"/>
        <w:gridCol w:w="851"/>
        <w:gridCol w:w="850"/>
        <w:gridCol w:w="567"/>
        <w:gridCol w:w="709"/>
        <w:gridCol w:w="425"/>
        <w:gridCol w:w="852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2552" w:type="dxa"/>
            <w:gridSpan w:val="3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5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b/>
                <w:sz w:val="14"/>
                <w:szCs w:val="14"/>
              </w:rPr>
              <w:t>Тип элементов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Ед. измер</w:t>
            </w:r>
          </w:p>
        </w:tc>
        <w:tc>
          <w:tcPr>
            <w:tcW w:w="7089" w:type="dxa"/>
            <w:gridSpan w:val="10"/>
          </w:tcPr>
          <w:p>
            <w:pPr>
              <w:spacing w:after="0" w:line="240" w:lineRule="auto"/>
              <w:jc w:val="center"/>
              <w:rPr>
                <w:b/>
                <w:sz w:val="11"/>
                <w:szCs w:val="11"/>
              </w:rPr>
            </w:pPr>
            <w:r>
              <w:rPr>
                <w:b/>
                <w:sz w:val="11"/>
                <w:szCs w:val="11"/>
              </w:rPr>
              <w:t>Цена в рублях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2552" w:type="dxa"/>
            <w:gridSpan w:val="3"/>
            <w:vMerge w:val="continue"/>
          </w:tcPr>
          <w:p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275" w:type="dxa"/>
            <w:vMerge w:val="continue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До 49 метров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от 50-100 метров 5%</w:t>
            </w:r>
          </w:p>
        </w:tc>
        <w:tc>
          <w:tcPr>
            <w:tcW w:w="850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от 101-200 метров </w:t>
            </w:r>
            <w:r>
              <w:rPr>
                <w:b/>
                <w:sz w:val="12"/>
                <w:szCs w:val="12"/>
              </w:rPr>
              <w:br w:type="textWrapping"/>
            </w:r>
            <w:r>
              <w:rPr>
                <w:b/>
                <w:sz w:val="12"/>
                <w:szCs w:val="12"/>
              </w:rPr>
              <w:t>7%</w:t>
            </w: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от 201-300 метров </w:t>
            </w:r>
          </w:p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9%</w:t>
            </w:r>
          </w:p>
        </w:tc>
        <w:tc>
          <w:tcPr>
            <w:tcW w:w="850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от 301-400 метров </w:t>
            </w:r>
            <w:r>
              <w:rPr>
                <w:b/>
                <w:sz w:val="12"/>
                <w:szCs w:val="12"/>
              </w:rPr>
              <w:br w:type="textWrapping"/>
            </w:r>
            <w:r>
              <w:rPr>
                <w:b/>
                <w:sz w:val="12"/>
                <w:szCs w:val="12"/>
              </w:rPr>
              <w:t>12%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от 401 метра</w:t>
            </w:r>
          </w:p>
        </w:tc>
        <w:tc>
          <w:tcPr>
            <w:tcW w:w="2553" w:type="dxa"/>
            <w:gridSpan w:val="4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Наценка на цвет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2552" w:type="dxa"/>
            <w:gridSpan w:val="3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92D050"/>
          </w:tcPr>
          <w:p>
            <w:pPr>
              <w:spacing w:after="0" w:line="240" w:lineRule="auto"/>
              <w:jc w:val="center"/>
              <w:rPr>
                <w:b/>
                <w:sz w:val="13"/>
                <w:szCs w:val="13"/>
              </w:rPr>
            </w:pPr>
            <w:r>
              <w:rPr>
                <w:b/>
                <w:sz w:val="13"/>
                <w:szCs w:val="13"/>
              </w:rPr>
              <w:t>707,</w:t>
            </w:r>
            <w:r>
              <w:rPr>
                <w:b/>
                <w:sz w:val="13"/>
                <w:szCs w:val="13"/>
                <w:lang w:val="en-US"/>
              </w:rPr>
              <w:t xml:space="preserve"> </w:t>
            </w:r>
            <w:r>
              <w:rPr>
                <w:b/>
                <w:sz w:val="13"/>
                <w:szCs w:val="13"/>
              </w:rPr>
              <w:t>708,</w:t>
            </w:r>
            <w:r>
              <w:rPr>
                <w:b/>
                <w:sz w:val="13"/>
                <w:szCs w:val="13"/>
                <w:lang w:val="en-US"/>
              </w:rPr>
              <w:t xml:space="preserve"> </w:t>
            </w:r>
            <w:r>
              <w:rPr>
                <w:b/>
                <w:sz w:val="13"/>
                <w:szCs w:val="13"/>
              </w:rPr>
              <w:t>709</w:t>
            </w:r>
          </w:p>
        </w:tc>
        <w:tc>
          <w:tcPr>
            <w:tcW w:w="425" w:type="dxa"/>
            <w:tcBorders>
              <w:bottom w:val="single" w:color="auto" w:sz="4" w:space="0"/>
            </w:tcBorders>
            <w:shd w:val="clear" w:color="auto" w:fill="92D050"/>
          </w:tcPr>
          <w:p>
            <w:pPr>
              <w:spacing w:after="0" w:line="240" w:lineRule="auto"/>
              <w:jc w:val="center"/>
              <w:rPr>
                <w:b/>
                <w:sz w:val="13"/>
                <w:szCs w:val="13"/>
              </w:rPr>
            </w:pPr>
            <w:r>
              <w:rPr>
                <w:b/>
                <w:sz w:val="13"/>
                <w:szCs w:val="13"/>
              </w:rPr>
              <w:t>510830</w:t>
            </w:r>
          </w:p>
        </w:tc>
        <w:tc>
          <w:tcPr>
            <w:tcW w:w="852" w:type="dxa"/>
            <w:vMerge w:val="restart"/>
            <w:shd w:val="clear" w:color="auto" w:fill="92D050"/>
          </w:tcPr>
          <w:p>
            <w:pPr>
              <w:spacing w:after="0" w:line="240" w:lineRule="auto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103, 330, 340, 408, 425, 443, 747, 767, 787, 788, 786, 774, 773, 772</w:t>
            </w:r>
            <w:r>
              <w:rPr>
                <w:b/>
                <w:sz w:val="15"/>
                <w:szCs w:val="15"/>
              </w:rPr>
              <w:br w:type="textWrapping"/>
            </w:r>
          </w:p>
        </w:tc>
        <w:tc>
          <w:tcPr>
            <w:tcW w:w="567" w:type="dxa"/>
            <w:vMerge w:val="restart"/>
            <w:shd w:val="clear" w:color="auto" w:fill="92D050"/>
          </w:tcPr>
          <w:p>
            <w:pPr>
              <w:spacing w:after="0" w:line="240" w:lineRule="auto"/>
              <w:rPr>
                <w:b/>
                <w:sz w:val="15"/>
                <w:szCs w:val="15"/>
                <w:lang w:val="en-US"/>
              </w:rPr>
            </w:pPr>
            <w:r>
              <w:rPr>
                <w:b/>
                <w:sz w:val="15"/>
                <w:szCs w:val="15"/>
              </w:rPr>
              <w:t>902</w:t>
            </w:r>
            <w:r>
              <w:rPr>
                <w:b/>
                <w:sz w:val="15"/>
                <w:szCs w:val="15"/>
              </w:rPr>
              <w:br w:type="textWrapping"/>
            </w:r>
            <w:r>
              <w:rPr>
                <w:b/>
                <w:sz w:val="15"/>
                <w:szCs w:val="15"/>
              </w:rPr>
              <w:t>903</w:t>
            </w:r>
            <w:r>
              <w:rPr>
                <w:b/>
                <w:sz w:val="15"/>
                <w:szCs w:val="15"/>
              </w:rPr>
              <w:br w:type="textWrapping"/>
            </w:r>
            <w:r>
              <w:rPr>
                <w:b/>
                <w:sz w:val="15"/>
                <w:szCs w:val="15"/>
              </w:rPr>
              <w:t>904</w:t>
            </w:r>
            <w:r>
              <w:rPr>
                <w:b/>
                <w:sz w:val="15"/>
                <w:szCs w:val="15"/>
              </w:rPr>
              <w:br w:type="textWrapping"/>
            </w:r>
            <w:r>
              <w:rPr>
                <w:b/>
                <w:sz w:val="15"/>
                <w:szCs w:val="15"/>
              </w:rPr>
              <w:t>905</w:t>
            </w:r>
            <w:r>
              <w:rPr>
                <w:b/>
                <w:sz w:val="15"/>
                <w:szCs w:val="15"/>
              </w:rPr>
              <w:br w:type="textWrapping"/>
            </w:r>
            <w:r>
              <w:rPr>
                <w:b/>
                <w:sz w:val="15"/>
                <w:szCs w:val="15"/>
                <w:lang w:val="en-US"/>
              </w:rPr>
              <w:t>mix-4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425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2" w:type="dxa"/>
            <w:vMerge w:val="continue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567" w:type="dxa"/>
            <w:vMerge w:val="continue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425" w:type="dxa"/>
            <w:vMerge w:val="restart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rFonts w:cs="Arial"/>
                <w:b/>
                <w:sz w:val="20"/>
                <w:szCs w:val="20"/>
                <w:lang w:eastAsia="ru-RU"/>
              </w:rPr>
            </w:pPr>
            <w:r>
              <w:rPr>
                <w:rFonts w:cs="Arial"/>
                <w:b/>
                <w:sz w:val="20"/>
                <w:szCs w:val="20"/>
                <w:lang w:eastAsia="ru-RU"/>
              </w:rPr>
              <w:t>СКАЛА</w:t>
            </w:r>
          </w:p>
          <w:p>
            <w:pPr>
              <w:spacing w:after="0" w:line="240" w:lineRule="auto"/>
              <w:ind w:left="113" w:right="113"/>
              <w:rPr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-1905</wp:posOffset>
                  </wp:positionV>
                  <wp:extent cx="464820" cy="177800"/>
                  <wp:effectExtent l="19050" t="0" r="0" b="0"/>
                  <wp:wrapNone/>
                  <wp:docPr id="39229" name="Рисунок 39210" descr="Ð¨Ð°Ð¼Ð¾Ð½Ð¸ 100 ÑÐµÑÐ¸Ð¸ SLIM | &lt;big&gt;1090&lt;/big&gt; ÑÑÐ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9" name="Рисунок 39210" descr="Ð¨Ð°Ð¼Ð¾Ð½Ð¸ 100 ÑÐµÑÐ¸Ð¸ SLIM | &lt;big&gt;1090&lt;/big&gt; ÑÑÐ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99" cy="17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b/>
                <w:sz w:val="6"/>
                <w:szCs w:val="6"/>
              </w:rPr>
            </w:pPr>
            <w:r>
              <w:rPr>
                <w:b/>
                <w:sz w:val="16"/>
                <w:szCs w:val="16"/>
              </w:rPr>
              <w:t>ШАМОНИ</w:t>
            </w:r>
            <w:r>
              <w:rPr>
                <w:b/>
                <w:sz w:val="6"/>
                <w:szCs w:val="6"/>
              </w:rPr>
              <w:br w:type="textWrapping"/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1953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1911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1848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 xml:space="preserve"> + 150 руб.</w:t>
            </w:r>
          </w:p>
        </w:tc>
        <w:tc>
          <w:tcPr>
            <w:tcW w:w="425" w:type="dxa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 xml:space="preserve">+ 100 </w:t>
            </w:r>
          </w:p>
        </w:tc>
        <w:tc>
          <w:tcPr>
            <w:tcW w:w="852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</wp:posOffset>
                  </wp:positionV>
                  <wp:extent cx="476250" cy="306070"/>
                  <wp:effectExtent l="19050" t="0" r="157" b="0"/>
                  <wp:wrapNone/>
                  <wp:docPr id="39230" name="Picture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0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84" b="2592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76093" cy="30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ЛУАРА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2046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>+ 150 руб.</w:t>
            </w:r>
          </w:p>
        </w:tc>
        <w:tc>
          <w:tcPr>
            <w:tcW w:w="425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 xml:space="preserve">+ 100 </w:t>
            </w:r>
          </w:p>
        </w:tc>
        <w:tc>
          <w:tcPr>
            <w:tcW w:w="852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2046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425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852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474345" cy="306070"/>
                  <wp:effectExtent l="19050" t="0" r="2062" b="0"/>
                  <wp:wrapNone/>
                  <wp:docPr id="39231" name="Рисунок 3" descr="C:\Users\Леонардо Стоун\Desktop\_DSC1418корс05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1" name="Рисунок 3" descr="C:\Users\Леонардо Стоун\Desktop\_DSC1418корс05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88" cy="30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КОРСИКА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2279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>+ 150 руб.</w:t>
            </w:r>
          </w:p>
        </w:tc>
        <w:tc>
          <w:tcPr>
            <w:tcW w:w="425" w:type="dxa"/>
            <w:vMerge w:val="restart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 xml:space="preserve">+ 100 </w:t>
            </w:r>
          </w:p>
        </w:tc>
        <w:tc>
          <w:tcPr>
            <w:tcW w:w="852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2279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425" w:type="dxa"/>
            <w:vMerge w:val="continue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852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71170" cy="302260"/>
                  <wp:effectExtent l="0" t="0" r="5080" b="2540"/>
                  <wp:docPr id="39232" name="Рисунок 32" descr="Искусственный камень – Коллекция «Шампан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2" name="Рисунок 32" descr="Искусственный камень – Коллекция «Шампан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31" cy="30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ШАМПАНЬ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2279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>+ 150 руб.</w:t>
            </w:r>
          </w:p>
        </w:tc>
        <w:tc>
          <w:tcPr>
            <w:tcW w:w="425" w:type="dxa"/>
            <w:vMerge w:val="restart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 xml:space="preserve">+ 100 </w:t>
            </w:r>
          </w:p>
        </w:tc>
        <w:tc>
          <w:tcPr>
            <w:tcW w:w="852" w:type="dxa"/>
            <w:vMerge w:val="restart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restart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2279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425" w:type="dxa"/>
            <w:vMerge w:val="continue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852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68630" cy="278765"/>
                  <wp:effectExtent l="0" t="0" r="7620" b="6985"/>
                  <wp:docPr id="39234" name="Рисунок 6" descr="C:\Users\Леонардо Стоун\Desktop\60ac74677c8ca4a22e001c5ed3ad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4" name="Рисунок 6" descr="C:\Users\Леонардо Стоун\Desktop\60ac74677c8ca4a22e001c5ed3ad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77" cy="27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ВЕРОНА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2279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>+ 150 руб.</w:t>
            </w:r>
          </w:p>
        </w:tc>
        <w:tc>
          <w:tcPr>
            <w:tcW w:w="425" w:type="dxa"/>
            <w:vMerge w:val="restart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 xml:space="preserve">+ 100 </w:t>
            </w:r>
          </w:p>
        </w:tc>
        <w:tc>
          <w:tcPr>
            <w:tcW w:w="852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2279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425" w:type="dxa"/>
            <w:vMerge w:val="continue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852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74345" cy="302260"/>
                  <wp:effectExtent l="0" t="0" r="1905" b="2540"/>
                  <wp:docPr id="39235" name="Рисунок 5" descr="C:\Users\Леонардо Стоун\Desktop\377e2a9e0b981d05dbde0e86e0b8d0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5" name="Рисунок 5" descr="C:\Users\Леонардо Стоун\Desktop\377e2a9e0b981d05dbde0e86e0b8d0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14" cy="30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ПЕРУДЖА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2418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2366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2288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>+ 150 руб.</w:t>
            </w:r>
          </w:p>
        </w:tc>
        <w:tc>
          <w:tcPr>
            <w:tcW w:w="425" w:type="dxa"/>
            <w:vMerge w:val="restart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 xml:space="preserve">+ 100 </w:t>
            </w:r>
          </w:p>
        </w:tc>
        <w:tc>
          <w:tcPr>
            <w:tcW w:w="852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2470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2418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2366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2288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425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852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425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rPr>
                <w:sz w:val="2"/>
                <w:szCs w:val="2"/>
              </w:rPr>
            </w:pPr>
            <w:r>
              <w:rPr>
                <w:rFonts w:cs="Arial"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291465</wp:posOffset>
                  </wp:positionV>
                  <wp:extent cx="461010" cy="210185"/>
                  <wp:effectExtent l="0" t="0" r="0" b="0"/>
                  <wp:wrapNone/>
                  <wp:docPr id="39249" name="Рисунок 45" descr="C:\Users\ЛС\Desktop\ос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49" name="Рисунок 45" descr="C:\Users\ЛС\Desktop\ос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7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71170" cy="290830"/>
                  <wp:effectExtent l="0" t="0" r="5080" b="0"/>
                  <wp:docPr id="39247" name="Рисунок 4" descr="C:\Users\Леонардо Стоун\Desktop\2a7e3f50f39e39bf04453e031a512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47" name="Рисунок 4" descr="C:\Users\Леонардо Стоун\Desktop\2a7e3f50f39e39bf04453e031a512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10" cy="29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ЛЕОНАРДО</w:t>
            </w:r>
          </w:p>
        </w:tc>
        <w:tc>
          <w:tcPr>
            <w:tcW w:w="127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2600</w:t>
            </w:r>
          </w:p>
        </w:tc>
        <w:tc>
          <w:tcPr>
            <w:tcW w:w="70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2470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2418</w:t>
            </w:r>
          </w:p>
        </w:tc>
        <w:tc>
          <w:tcPr>
            <w:tcW w:w="851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2366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2288</w:t>
            </w:r>
          </w:p>
        </w:tc>
        <w:tc>
          <w:tcPr>
            <w:tcW w:w="567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>+ 150 руб.</w:t>
            </w:r>
          </w:p>
        </w:tc>
        <w:tc>
          <w:tcPr>
            <w:tcW w:w="425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t xml:space="preserve">+ 100 </w:t>
            </w:r>
          </w:p>
        </w:tc>
        <w:tc>
          <w:tcPr>
            <w:tcW w:w="852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1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276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2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2600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2470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2418</w:t>
            </w:r>
          </w:p>
        </w:tc>
        <w:tc>
          <w:tcPr>
            <w:tcW w:w="851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2288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425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</w:p>
        </w:tc>
        <w:tc>
          <w:tcPr>
            <w:tcW w:w="852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425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4"/>
                <w:szCs w:val="4"/>
              </w:rPr>
              <w:br w:type="textWrapping"/>
            </w:r>
            <w:r>
              <w:rPr>
                <w:b/>
                <w:sz w:val="16"/>
                <w:szCs w:val="16"/>
              </w:rPr>
              <w:t>ОСЛО</w:t>
            </w:r>
          </w:p>
        </w:tc>
        <w:tc>
          <w:tcPr>
            <w:tcW w:w="12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3900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3705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3627</w:t>
            </w:r>
          </w:p>
        </w:tc>
        <w:tc>
          <w:tcPr>
            <w:tcW w:w="851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3549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3432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9"/>
                <w:szCs w:val="9"/>
              </w:rPr>
              <w:br w:type="textWrapping"/>
            </w: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br w:type="textWrapping"/>
            </w:r>
            <w:r>
              <w:rPr>
                <w:sz w:val="9"/>
                <w:szCs w:val="9"/>
              </w:rPr>
              <w:t>+ 200 руб</w:t>
            </w:r>
          </w:p>
        </w:tc>
        <w:tc>
          <w:tcPr>
            <w:tcW w:w="42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  <w:br w:type="textWrapping"/>
            </w:r>
            <w:r>
              <w:rPr>
                <w:sz w:val="9"/>
                <w:szCs w:val="9"/>
              </w:rPr>
              <w:t xml:space="preserve">+ 200 </w:t>
            </w:r>
          </w:p>
        </w:tc>
        <w:tc>
          <w:tcPr>
            <w:tcW w:w="852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" w:hRule="atLeast"/>
        </w:trPr>
        <w:tc>
          <w:tcPr>
            <w:tcW w:w="425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restart"/>
            <w:textDirection w:val="btLr"/>
          </w:tcPr>
          <w:p>
            <w:pPr>
              <w:spacing w:after="0" w:line="240" w:lineRule="auto"/>
              <w:ind w:left="113" w:right="113"/>
              <w:rPr>
                <w:b/>
                <w:sz w:val="20"/>
                <w:szCs w:val="20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b/>
                <w:sz w:val="20"/>
                <w:szCs w:val="20"/>
                <w:lang w:eastAsia="ru-RU"/>
              </w:rPr>
            </w:pPr>
          </w:p>
          <w:p>
            <w:pPr>
              <w:spacing w:after="200" w:line="276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-8890</wp:posOffset>
                  </wp:positionV>
                  <wp:extent cx="456565" cy="269240"/>
                  <wp:effectExtent l="19050" t="0" r="686" b="0"/>
                  <wp:wrapNone/>
                  <wp:docPr id="39307" name="Рисунок 8" descr="C:\Users\Леонардо Стоун\Desktop\Авиньон_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07" name="Рисунок 8" descr="C:\Users\Леонардо Стоун\Desktop\Авиньон_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14" cy="26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6"/>
                <w:szCs w:val="16"/>
              </w:rPr>
              <w:t>АВИНЬОН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restart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-8255</wp:posOffset>
                  </wp:positionV>
                  <wp:extent cx="454660" cy="302895"/>
                  <wp:effectExtent l="19050" t="0" r="2591" b="0"/>
                  <wp:wrapNone/>
                  <wp:docPr id="393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0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09" cy="30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БРЕМЕН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restart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-9525</wp:posOffset>
                  </wp:positionV>
                  <wp:extent cx="448310" cy="309880"/>
                  <wp:effectExtent l="0" t="0" r="0" b="0"/>
                  <wp:wrapNone/>
                  <wp:docPr id="39309" name="Рисунок 7" descr="C:\Users\Леонардо Стоун\Desktop\zf9tC3YOm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09" name="Рисунок 7" descr="C:\Users\Леонардо Стоун\Desktop\zf9tC3YOm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ДЕНВЕР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restart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0</wp:posOffset>
                  </wp:positionV>
                  <wp:extent cx="448310" cy="285115"/>
                  <wp:effectExtent l="0" t="0" r="0" b="0"/>
                  <wp:wrapNone/>
                  <wp:docPr id="39223" name="Рисунок 12" descr="C:\Users\Леонардо Стоун\Desktop\bdb4e7e8370a7d3b66097205b8f54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3" name="Рисунок 12" descr="C:\Users\Леонардо Стоун\Desktop\bdb4e7e8370a7d3b66097205b8f54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ДИЖОН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restart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43865" cy="232410"/>
                  <wp:effectExtent l="19050" t="0" r="0" b="0"/>
                  <wp:docPr id="16" name="Рисунок 10" descr="C:\Users\ЛС\Desktop\Дижон 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0" descr="C:\Users\ЛС\Desktop\Дижон 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28" cy="23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ДИЖОН 3</w:t>
            </w:r>
            <w:r>
              <w:rPr>
                <w:b/>
                <w:sz w:val="16"/>
                <w:szCs w:val="16"/>
                <w:lang w:val="en-US"/>
              </w:rPr>
              <w:t>D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2790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2730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2640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56565" cy="267970"/>
                  <wp:effectExtent l="19050" t="0" r="431" b="0"/>
                  <wp:docPr id="39241" name="Рисунок 23" descr="C:\Users\Игорь\Desktop\хз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41" name="Рисунок 23" descr="C:\Users\Игорь\Desktop\х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69" cy="26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ДИЖОН </w:t>
            </w:r>
            <w:r>
              <w:rPr>
                <w:b/>
                <w:sz w:val="16"/>
                <w:szCs w:val="16"/>
                <w:lang w:val="en-US"/>
              </w:rPr>
              <w:t>SLIM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</w:p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br w:type="textWrapping"/>
            </w: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+50 руб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305435</wp:posOffset>
                  </wp:positionV>
                  <wp:extent cx="452120" cy="304165"/>
                  <wp:effectExtent l="19050" t="0" r="4876" b="0"/>
                  <wp:wrapNone/>
                  <wp:docPr id="27" name="Рисунок 15" descr="C:\Users\Леонардо Стоун\Desktop\4f7653d4f7fec9ebd81a71136f81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5" descr="C:\Users\Леонардо Стоун\Desktop\4f7653d4f7fec9ebd81a71136f81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24" cy="30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7620</wp:posOffset>
                  </wp:positionV>
                  <wp:extent cx="447675" cy="297815"/>
                  <wp:effectExtent l="19050" t="0" r="9483" b="0"/>
                  <wp:wrapNone/>
                  <wp:docPr id="28" name="Рисунок 14" descr="C:\Users\Леонардо Стоун\Desktop\5f517a9e00454e13c015da19c8c753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14" descr="C:\Users\Леонардо Стоун\Desktop\5f517a9e00454e13c015da19c8c753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29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Иль-де-франс</w:t>
            </w:r>
            <w:r>
              <w:rPr>
                <w:rFonts w:cs="Arial"/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restart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ЛИОН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1270</wp:posOffset>
                  </wp:positionV>
                  <wp:extent cx="448945" cy="301625"/>
                  <wp:effectExtent l="19050" t="0" r="8051" b="0"/>
                  <wp:wrapNone/>
                  <wp:docPr id="39200" name="Рисунок 16" descr="C:\Users\Леонардо Стоун\Desktop\7e35d3192c839800d631fb6c5e0e8e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0" name="Рисунок 16" descr="C:\Users\Леонардо Стоун\Desktop\7e35d3192c839800d631fb6c5e0e8e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83" cy="30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ЛОНДОН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47040" cy="255905"/>
                  <wp:effectExtent l="19050" t="0" r="0" b="0"/>
                  <wp:docPr id="39204" name="Рисунок 17" descr="C:\Users\Леонардо Стоун\Desktop\ddea19eec6c7067855849fbff8ca77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4" name="Рисунок 17" descr="C:\Users\Леонардо Стоун\Desktop\ddea19eec6c7067855849fbff8ca77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52" cy="25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ЛУВР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-3175</wp:posOffset>
                  </wp:positionV>
                  <wp:extent cx="450215" cy="263525"/>
                  <wp:effectExtent l="19050" t="0" r="7112" b="0"/>
                  <wp:wrapNone/>
                  <wp:docPr id="39205" name="Рисунок 18" descr="C:\Users\Леонардо Стоун\Desktop\3d7e5b843945a3860136db30489a18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5" name="Рисунок 18" descr="C:\Users\Леонардо Стоун\Desktop\3d7e5b843945a3860136db30489a18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26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МАДРИД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1767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1729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1672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1767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1729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1672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41325" cy="136525"/>
                  <wp:effectExtent l="19050" t="0" r="0" b="0"/>
                  <wp:docPr id="39206" name="Рисунок 40" descr="C:\Users\ЛС\Desktop\ВЫФ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6" name="Рисунок 40" descr="C:\Users\ЛС\Desktop\ВЫФ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70" cy="136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ШТАМП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>Мадрид и Дижон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ШТАМП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ШТ.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br w:type="textWrapping"/>
            </w: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15875</wp:posOffset>
                  </wp:positionV>
                  <wp:extent cx="448945" cy="242570"/>
                  <wp:effectExtent l="19050" t="0" r="8077" b="0"/>
                  <wp:wrapNone/>
                  <wp:docPr id="39207" name="Рисунок 19" descr="C:\Users\Леонардо Стоун\Desktop\01d39af021504f458c5ab434e4a544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7" name="Рисунок 19" descr="C:\Users\Леонардо Стоун\Desktop\01d39af021504f458c5ab434e4a544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45" cy="25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НЕАПОЛЬ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9525</wp:posOffset>
                  </wp:positionV>
                  <wp:extent cx="441960" cy="270510"/>
                  <wp:effectExtent l="19050" t="0" r="0" b="0"/>
                  <wp:wrapNone/>
                  <wp:docPr id="39208" name="Рисунок 1" descr="C:\Users\ЛС\Desktop\62d4bc38200972c8d8ea6b6e7637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8" name="Рисунок 1" descr="C:\Users\ЛС\Desktop\62d4bc38200972c8d8ea6b6e7637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29" cy="27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НЬЮ-ЙОРК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635</wp:posOffset>
                  </wp:positionV>
                  <wp:extent cx="457835" cy="286385"/>
                  <wp:effectExtent l="19050" t="0" r="0" b="0"/>
                  <wp:wrapNone/>
                  <wp:docPr id="39209" name="Рисунок 20" descr="C:\Users\Леонардо Стоун\Desktop\54f9ab8b1f38068e239e1735a346aa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9" name="Рисунок 20" descr="C:\Users\Леонардо Стоун\Desktop\54f9ab8b1f38068e239e1735a346aa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84" cy="2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ОРЛЕАН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1674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1584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0"/>
                <w:szCs w:val="10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1674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1584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1270</wp:posOffset>
                  </wp:positionV>
                  <wp:extent cx="444500" cy="297815"/>
                  <wp:effectExtent l="19050" t="0" r="0" b="0"/>
                  <wp:wrapNone/>
                  <wp:docPr id="39210" name="Рисунок 22" descr="C:\Users\Леонардо Стоун\Desktop\ae06439563ce7b70e1bc343eb5aa6aa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0" name="Рисунок 22" descr="C:\Users\Леонардо Стоун\Desktop\ae06439563ce7b70e1bc343eb5aa6aa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12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ОРЛИ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0"/>
                <w:szCs w:val="10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1270</wp:posOffset>
                  </wp:positionV>
                  <wp:extent cx="445770" cy="205740"/>
                  <wp:effectExtent l="19050" t="0" r="0" b="0"/>
                  <wp:wrapNone/>
                  <wp:docPr id="39211" name="Рисунок 10" descr="C:\Users\Arshinova\Desktop\5a257ec90a62f5783b13d08bb093c6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1" name="Рисунок 10" descr="C:\Users\Arshinova\Desktop\5a257ec90a62f5783b13d08bb093c6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ПАРИЖ/</w:t>
            </w:r>
            <w:r>
              <w:rPr>
                <w:b/>
                <w:sz w:val="12"/>
                <w:szCs w:val="12"/>
              </w:rPr>
              <w:t>Париж-2</w:t>
            </w:r>
            <w:r>
              <w:rPr>
                <w:b/>
                <w:sz w:val="12"/>
                <w:szCs w:val="12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1488</w:t>
            </w:r>
          </w:p>
        </w:tc>
        <w:tc>
          <w:tcPr>
            <w:tcW w:w="851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1456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1408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</w:tcPr>
          <w:p>
            <w:pPr>
              <w:spacing w:after="0" w:line="240" w:lineRule="auto"/>
              <w:rPr>
                <w:sz w:val="10"/>
                <w:szCs w:val="10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72440" cy="237490"/>
                  <wp:effectExtent l="19050" t="0" r="3277" b="0"/>
                  <wp:docPr id="39212" name="Рисунок 9" descr="C:\Users\Arshinova\Desktop\3ea97bb1ef9ad99f8a3ab9fbd8c5db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2" name="Рисунок 9" descr="C:\Users\Arshinova\Desktop\3ea97bb1ef9ad99f8a3ab9fbd8c5db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7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ПАРИЖ 1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0"/>
                <w:szCs w:val="10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63550" cy="254000"/>
                  <wp:effectExtent l="19050" t="0" r="0" b="0"/>
                  <wp:docPr id="39213" name="Рисунок 1" descr="C:\Users\ЛС\Desktop\5df4bd9c98f7fae54ca9916c3a2db6db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3" name="Рисунок 1" descr="C:\Users\ЛС\Desktop\5df4bd9c98f7fae54ca9916c3a2db6db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89" cy="259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ПЕРТ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44500" cy="266700"/>
                  <wp:effectExtent l="19050" t="0" r="0" b="0"/>
                  <wp:docPr id="39214" name="Рисунок 7" descr="C:\Users\ЛС\Desktop\69955949756194cebb704a712cf8c5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4" name="Рисунок 7" descr="C:\Users\ЛС\Desktop\69955949756194cebb704a712cf8c5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78" cy="268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ПРОВАНС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0"/>
                <w:szCs w:val="10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45770" cy="251460"/>
                  <wp:effectExtent l="19050" t="0" r="0" b="0"/>
                  <wp:docPr id="39217" name="Рисунок 39220" descr="C:\Users\Леонардо Стоун\Desktop\6ojWrYOMYDk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7" name="Рисунок 39220" descr="C:\Users\Леонардо Стоун\Desktop\6ojWrYOMYDk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99" cy="25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ПЬЕМОНТ</w:t>
            </w:r>
            <w:r>
              <w:rPr>
                <w:b/>
                <w:sz w:val="16"/>
                <w:szCs w:val="16"/>
                <w:lang w:val="en-US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br w:type="textWrapping"/>
            </w: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47675" cy="311785"/>
                  <wp:effectExtent l="19050" t="0" r="9525" b="0"/>
                  <wp:docPr id="39219" name="Рисунок 27" descr="C:\Users\Леонардо Стоун\Desktop\ed900558bdc8c41b8c2d7c77a8f8d9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9" name="Рисунок 27" descr="C:\Users\Леонардо Стоун\Desktop\ed900558bdc8c41b8c2d7c77a8f8d9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46" cy="31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РУАН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</wp:posOffset>
                  </wp:positionV>
                  <wp:extent cx="445770" cy="304800"/>
                  <wp:effectExtent l="19050" t="0" r="0" b="0"/>
                  <wp:wrapNone/>
                  <wp:docPr id="39222" name="Рисунок 28" descr="C:\Users\Леонардо Стоун\Desktop\fc09fba41c7f4eaded42e8a7363637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2" name="Рисунок 28" descr="C:\Users\Леонардо Стоун\Desktop\fc09fba41c7f4eaded42e8a7363637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СЕН-ЖЕРМЕН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0"/>
                <w:szCs w:val="10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33655</wp:posOffset>
                  </wp:positionV>
                  <wp:extent cx="461010" cy="307340"/>
                  <wp:effectExtent l="0" t="0" r="0" b="0"/>
                  <wp:wrapNone/>
                  <wp:docPr id="39220" name="Рисунок 4" descr="C:\Users\ЛС\Desktop\РД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0" name="Рисунок 4" descr="C:\Users\ЛС\Desktop\РДО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90" cy="30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СИДНЕЙ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br w:type="textWrapping"/>
            </w: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+50 руб.</w:t>
            </w:r>
          </w:p>
          <w:p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425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+ 50 руб.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br w:type="textWrapping"/>
            </w:r>
            <w:r>
              <w:rPr>
                <w:sz w:val="10"/>
                <w:szCs w:val="10"/>
                <w:lang w:val="en-US"/>
              </w:rPr>
              <w:t>+150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425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br w:type="textWrapping"/>
            </w:r>
            <w:r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709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425" w:type="dxa"/>
            <w:vMerge w:val="continue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52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" w:hRule="atLeast"/>
        </w:trPr>
        <w:tc>
          <w:tcPr>
            <w:tcW w:w="425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2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</w:tr>
    </w:tbl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</w:t>
      </w:r>
    </w:p>
    <w:p>
      <w:pPr>
        <w:spacing w:after="0" w:line="240" w:lineRule="auto"/>
        <w:rPr>
          <w:sz w:val="16"/>
          <w:szCs w:val="16"/>
        </w:rPr>
      </w:pPr>
    </w:p>
    <w:p>
      <w:pPr>
        <w:spacing w:after="0" w:line="240" w:lineRule="auto"/>
        <w:rPr>
          <w:sz w:val="16"/>
          <w:szCs w:val="16"/>
        </w:rPr>
      </w:pPr>
    </w:p>
    <w:p>
      <w:pPr>
        <w:spacing w:after="0" w:line="240" w:lineRule="auto"/>
        <w:rPr>
          <w:sz w:val="16"/>
          <w:szCs w:val="16"/>
        </w:rPr>
      </w:pPr>
    </w:p>
    <w:p>
      <w:pPr>
        <w:spacing w:after="0" w:line="240" w:lineRule="auto"/>
      </w:pPr>
      <w:r>
        <w:rPr>
          <w:sz w:val="20"/>
          <w:szCs w:val="20"/>
        </w:rPr>
        <w:br w:type="textWrapping"/>
      </w:r>
      <w:r>
        <w:rPr>
          <w:b/>
          <w:sz w:val="20"/>
          <w:szCs w:val="20"/>
        </w:rPr>
        <w:t xml:space="preserve">                                                                                               </w:t>
      </w:r>
      <w:r>
        <w:rPr>
          <w:b/>
          <w:sz w:val="19"/>
          <w:szCs w:val="19"/>
        </w:rPr>
        <w:t>ПРАЙС-ЛИСТ</w:t>
      </w:r>
    </w:p>
    <w:tbl>
      <w:tblPr>
        <w:tblStyle w:val="7"/>
        <w:tblW w:w="11321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"/>
        <w:gridCol w:w="852"/>
        <w:gridCol w:w="1417"/>
        <w:gridCol w:w="1246"/>
        <w:gridCol w:w="678"/>
        <w:gridCol w:w="688"/>
        <w:gridCol w:w="722"/>
        <w:gridCol w:w="775"/>
        <w:gridCol w:w="850"/>
        <w:gridCol w:w="850"/>
        <w:gridCol w:w="568"/>
        <w:gridCol w:w="567"/>
        <w:gridCol w:w="807"/>
        <w:gridCol w:w="868"/>
        <w:gridCol w:w="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2692" w:type="dxa"/>
            <w:gridSpan w:val="3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4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b/>
                <w:sz w:val="14"/>
                <w:szCs w:val="14"/>
              </w:rPr>
              <w:t>Тип элементов</w:t>
            </w:r>
          </w:p>
        </w:tc>
        <w:tc>
          <w:tcPr>
            <w:tcW w:w="678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Ед. измер</w:t>
            </w:r>
          </w:p>
        </w:tc>
        <w:tc>
          <w:tcPr>
            <w:tcW w:w="6705" w:type="dxa"/>
            <w:gridSpan w:val="10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Цена в рублях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11" w:hRule="atLeast"/>
        </w:trPr>
        <w:tc>
          <w:tcPr>
            <w:tcW w:w="2692" w:type="dxa"/>
            <w:gridSpan w:val="3"/>
            <w:vMerge w:val="continue"/>
          </w:tcPr>
          <w:p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246" w:type="dxa"/>
            <w:vMerge w:val="continue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678" w:type="dxa"/>
            <w:vMerge w:val="continue"/>
          </w:tcPr>
          <w:p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688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До 49 метров</w:t>
            </w:r>
          </w:p>
        </w:tc>
        <w:tc>
          <w:tcPr>
            <w:tcW w:w="722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от 50-100 метров 5%</w:t>
            </w:r>
          </w:p>
        </w:tc>
        <w:tc>
          <w:tcPr>
            <w:tcW w:w="775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от 101-200 метров </w:t>
            </w:r>
            <w:r>
              <w:rPr>
                <w:b/>
                <w:sz w:val="12"/>
                <w:szCs w:val="12"/>
              </w:rPr>
              <w:br w:type="textWrapping"/>
            </w:r>
            <w:r>
              <w:rPr>
                <w:b/>
                <w:sz w:val="12"/>
                <w:szCs w:val="12"/>
              </w:rPr>
              <w:t>7%</w:t>
            </w:r>
          </w:p>
        </w:tc>
        <w:tc>
          <w:tcPr>
            <w:tcW w:w="850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от 201-300 метров </w:t>
            </w:r>
          </w:p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9%</w:t>
            </w:r>
          </w:p>
        </w:tc>
        <w:tc>
          <w:tcPr>
            <w:tcW w:w="850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от 301-400 метров </w:t>
            </w:r>
            <w:r>
              <w:rPr>
                <w:b/>
                <w:sz w:val="12"/>
                <w:szCs w:val="12"/>
              </w:rPr>
              <w:br w:type="textWrapping"/>
            </w:r>
            <w:r>
              <w:rPr>
                <w:b/>
                <w:sz w:val="12"/>
                <w:szCs w:val="12"/>
              </w:rPr>
              <w:t>12%</w:t>
            </w:r>
          </w:p>
        </w:tc>
        <w:tc>
          <w:tcPr>
            <w:tcW w:w="568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от 401 метра</w:t>
            </w:r>
          </w:p>
        </w:tc>
        <w:tc>
          <w:tcPr>
            <w:tcW w:w="2242" w:type="dxa"/>
            <w:gridSpan w:val="3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Наценка на цвет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30" w:hRule="atLeast"/>
        </w:trPr>
        <w:tc>
          <w:tcPr>
            <w:tcW w:w="2692" w:type="dxa"/>
            <w:gridSpan w:val="3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46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78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88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2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5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8" w:type="dxa"/>
            <w:vMerge w:val="continue"/>
            <w:tcBorders>
              <w:bottom w:val="single" w:color="auto" w:sz="4" w:space="0"/>
            </w:tcBorders>
            <w:shd w:val="clear" w:color="auto" w:fill="FFFF00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242" w:type="dxa"/>
            <w:gridSpan w:val="3"/>
            <w:tcBorders>
              <w:bottom w:val="single" w:color="auto" w:sz="4" w:space="0"/>
            </w:tcBorders>
            <w:shd w:val="clear" w:color="auto" w:fill="92D050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br w:type="textWrapping"/>
            </w:r>
            <w:r>
              <w:rPr>
                <w:b/>
                <w:sz w:val="10"/>
                <w:szCs w:val="10"/>
              </w:rPr>
              <w:t>443, 767, 788, 707,708, 709, 786, 773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50" w:hRule="atLeast"/>
        </w:trPr>
        <w:tc>
          <w:tcPr>
            <w:tcW w:w="423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374" w:type="dxa"/>
            <w:gridSpan w:val="2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68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459" w:hRule="atLeast"/>
        </w:trPr>
        <w:tc>
          <w:tcPr>
            <w:tcW w:w="423" w:type="dxa"/>
            <w:vMerge w:val="restart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Ригельный кирпич</w:t>
            </w:r>
          </w:p>
        </w:tc>
        <w:tc>
          <w:tcPr>
            <w:tcW w:w="852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drawing>
                <wp:inline distT="0" distB="0" distL="0" distR="0">
                  <wp:extent cx="462915" cy="307340"/>
                  <wp:effectExtent l="0" t="0" r="0" b="0"/>
                  <wp:docPr id="9" name="Рисунок 26" descr="C:\Users\Леонардо Стоун\Desktop\5d2c4f1dbcacb9110c6cd0b1c1d5ec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6" descr="C:\Users\Леонардо Стоун\Desktop\5d2c4f1dbcacb9110c6cd0b1c1d5ec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26" cy="30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Ригельный кирпич </w:t>
            </w:r>
            <w:r>
              <w:rPr>
                <w:sz w:val="14"/>
                <w:szCs w:val="14"/>
              </w:rPr>
              <w:br w:type="textWrapping"/>
            </w:r>
            <w:r>
              <w:rPr>
                <w:b/>
                <w:sz w:val="16"/>
                <w:szCs w:val="16"/>
              </w:rPr>
              <w:t>БОСТОН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br w:type="textWrapping"/>
            </w: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 xml:space="preserve">  м. кв.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2200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2090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2046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1936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2242" w:type="dxa"/>
            <w:gridSpan w:val="3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</w:rPr>
              <w:t>150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39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2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drawing>
                <wp:inline distT="0" distB="0" distL="0" distR="0">
                  <wp:extent cx="462915" cy="325120"/>
                  <wp:effectExtent l="0" t="0" r="0" b="0"/>
                  <wp:docPr id="10" name="Рисунок 39205" descr="C:\Users\Леонардо Стоун\Desktop\846239381716d3878dd522d0ff88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39205" descr="C:\Users\Леонардо Стоун\Desktop\846239381716d3878dd522d0ff88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15" cy="32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14"/>
                <w:szCs w:val="14"/>
              </w:rPr>
              <w:t xml:space="preserve">Ригельный кирпич </w:t>
            </w:r>
            <w:r>
              <w:rPr>
                <w:sz w:val="14"/>
                <w:szCs w:val="14"/>
              </w:rPr>
              <w:br w:type="textWrapping"/>
            </w:r>
            <w:r>
              <w:rPr>
                <w:b/>
                <w:sz w:val="16"/>
                <w:szCs w:val="16"/>
              </w:rPr>
              <w:t>ВАНКУВЕР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 xml:space="preserve">  м. кв.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2090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2242" w:type="dxa"/>
            <w:gridSpan w:val="3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</w:rPr>
              <w:t>150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82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2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пог.м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2090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</w:t>
            </w:r>
          </w:p>
        </w:tc>
        <w:tc>
          <w:tcPr>
            <w:tcW w:w="2242" w:type="dxa"/>
            <w:gridSpan w:val="3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0" w:type="dxa"/>
          <w:trHeight w:val="403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306070</wp:posOffset>
                  </wp:positionV>
                  <wp:extent cx="464185" cy="320675"/>
                  <wp:effectExtent l="19050" t="0" r="0" b="0"/>
                  <wp:wrapNone/>
                  <wp:docPr id="12" name="Рисунок 39207" descr="C:\Users\Леонардо Стоун\Desktop\a7dd838976a6c12cab4603827f2cc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39207" descr="C:\Users\Леонардо Стоун\Desktop\a7dd838976a6c12cab4603827f2cc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24" cy="32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eastAsia="ru-RU"/>
              </w:rPr>
              <w:drawing>
                <wp:inline distT="0" distB="0" distL="0" distR="0">
                  <wp:extent cx="462915" cy="308610"/>
                  <wp:effectExtent l="0" t="0" r="0" b="0"/>
                  <wp:docPr id="14" name="Рисунок 39206" descr="C:\Users\Леонардо Стоун\Desktop\0dd604140664aa1dd61fd36005e5b9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39206" descr="C:\Users\Леонардо Стоун\Desktop\0dd604140664aa1dd61fd36005e5b9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92" cy="30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14"/>
                <w:szCs w:val="14"/>
              </w:rPr>
              <w:t xml:space="preserve">Ригельный кирпич </w:t>
            </w:r>
            <w:r>
              <w:rPr>
                <w:sz w:val="14"/>
                <w:szCs w:val="14"/>
              </w:rPr>
              <w:br w:type="textWrapping"/>
            </w:r>
            <w:r>
              <w:rPr>
                <w:b/>
                <w:sz w:val="16"/>
                <w:szCs w:val="16"/>
              </w:rPr>
              <w:t>МОНРЕАЛЬ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br w:type="textWrapping"/>
            </w: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 xml:space="preserve">  м. кв.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 xml:space="preserve">  2200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2090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2046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1936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2242" w:type="dxa"/>
            <w:gridSpan w:val="3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</w:rPr>
              <w:t>150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12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2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14"/>
                <w:szCs w:val="14"/>
              </w:rPr>
              <w:t xml:space="preserve">Ригельный кирпич </w:t>
            </w:r>
            <w:r>
              <w:rPr>
                <w:sz w:val="14"/>
                <w:szCs w:val="14"/>
              </w:rPr>
              <w:br w:type="textWrapping"/>
            </w:r>
            <w:r>
              <w:rPr>
                <w:b/>
                <w:sz w:val="16"/>
                <w:szCs w:val="16"/>
              </w:rPr>
              <w:t>РОТТЕРДАМ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м. кв.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2090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2242" w:type="dxa"/>
            <w:gridSpan w:val="3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</w:rPr>
              <w:t>150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00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2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Угловые элементвы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пог.м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2090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</w:t>
            </w:r>
          </w:p>
        </w:tc>
        <w:tc>
          <w:tcPr>
            <w:tcW w:w="2242" w:type="dxa"/>
            <w:gridSpan w:val="3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00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10160</wp:posOffset>
                  </wp:positionV>
                  <wp:extent cx="450850" cy="215265"/>
                  <wp:effectExtent l="0" t="0" r="0" b="0"/>
                  <wp:wrapNone/>
                  <wp:docPr id="17" name="Рисунок 17" descr="C:\Users\Игорь\Desktop\vXch15OSRH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C:\Users\Игорь\Desktop\vXch15OSRH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БРИСБЕН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2090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</w:t>
            </w:r>
          </w:p>
        </w:tc>
        <w:tc>
          <w:tcPr>
            <w:tcW w:w="2242" w:type="dxa"/>
            <w:gridSpan w:val="3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+150 руб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80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2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29845</wp:posOffset>
                  </wp:positionV>
                  <wp:extent cx="467360" cy="307975"/>
                  <wp:effectExtent l="0" t="0" r="0" b="0"/>
                  <wp:wrapNone/>
                  <wp:docPr id="15" name="Рисунок 39208" descr="C:\Users\Леонардо Стоун\Desktop\fd96231a9d4cf851d4212db4875fe6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39208" descr="C:\Users\Леонардо Стоун\Desktop\fd96231a9d4cf851d4212db4875fe6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93" cy="30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14"/>
                <w:szCs w:val="14"/>
              </w:rPr>
              <w:t xml:space="preserve">Ригельный кирпич </w:t>
            </w:r>
            <w:r>
              <w:rPr>
                <w:sz w:val="14"/>
                <w:szCs w:val="14"/>
              </w:rPr>
              <w:br w:type="textWrapping"/>
            </w:r>
            <w:r>
              <w:rPr>
                <w:b/>
                <w:sz w:val="16"/>
                <w:szCs w:val="16"/>
              </w:rPr>
              <w:t>СИЭТЛ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м. кв.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2090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2242" w:type="dxa"/>
            <w:gridSpan w:val="3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</w:rPr>
              <w:t>150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00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2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пог.м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2090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</w:t>
            </w:r>
          </w:p>
        </w:tc>
        <w:tc>
          <w:tcPr>
            <w:tcW w:w="2242" w:type="dxa"/>
            <w:gridSpan w:val="3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373" w:hRule="atLeast"/>
        </w:trPr>
        <w:tc>
          <w:tcPr>
            <w:tcW w:w="423" w:type="dxa"/>
            <w:vMerge w:val="continue"/>
            <w:tcBorders>
              <w:bottom w:val="single" w:color="auto" w:sz="4" w:space="0"/>
            </w:tcBorders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20320</wp:posOffset>
                  </wp:positionV>
                  <wp:extent cx="470535" cy="295910"/>
                  <wp:effectExtent l="0" t="0" r="0" b="0"/>
                  <wp:wrapNone/>
                  <wp:docPr id="44" name="Рисунок 44" descr="C:\Users\ЛС\Desktop\IMG_20220517_131812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C:\Users\ЛС\Desktop\IMG_20220517_131812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Ригельный кирпич </w:t>
            </w:r>
            <w:r>
              <w:rPr>
                <w:sz w:val="14"/>
                <w:szCs w:val="14"/>
              </w:rPr>
              <w:br w:type="textWrapping"/>
            </w:r>
            <w:r>
              <w:rPr>
                <w:b/>
                <w:sz w:val="16"/>
                <w:szCs w:val="16"/>
              </w:rPr>
              <w:t>СИЭТЛ 3</w:t>
            </w:r>
            <w:r>
              <w:rPr>
                <w:b/>
                <w:sz w:val="16"/>
                <w:szCs w:val="16"/>
                <w:lang w:val="en-US"/>
              </w:rPr>
              <w:t>D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8"/>
                <w:szCs w:val="8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br w:type="textWrapping"/>
            </w:r>
            <w:r>
              <w:rPr>
                <w:rFonts w:cs="Arial"/>
                <w:sz w:val="12"/>
                <w:szCs w:val="12"/>
              </w:rPr>
              <w:t>Рядовая плитка</w:t>
            </w:r>
            <w:r>
              <w:rPr>
                <w:rFonts w:cs="Arial"/>
                <w:sz w:val="12"/>
                <w:szCs w:val="12"/>
              </w:rPr>
              <w:br w:type="textWrapping"/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3700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3515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3441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3367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3256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2242" w:type="dxa"/>
            <w:gridSpan w:val="3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</w:rPr>
              <w:t>150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06" w:hRule="atLeast"/>
        </w:trPr>
        <w:tc>
          <w:tcPr>
            <w:tcW w:w="9069" w:type="dxa"/>
            <w:gridSpan w:val="11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6BBF17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709</w:t>
            </w:r>
          </w:p>
        </w:tc>
        <w:tc>
          <w:tcPr>
            <w:tcW w:w="807" w:type="dxa"/>
            <w:tcBorders>
              <w:bottom w:val="single" w:color="auto" w:sz="4" w:space="0"/>
            </w:tcBorders>
            <w:shd w:val="clear" w:color="auto" w:fill="6BBF17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510/830</w:t>
            </w:r>
          </w:p>
        </w:tc>
        <w:tc>
          <w:tcPr>
            <w:tcW w:w="868" w:type="dxa"/>
            <w:tcBorders>
              <w:bottom w:val="single" w:color="auto" w:sz="4" w:space="0"/>
            </w:tcBorders>
            <w:shd w:val="clear" w:color="auto" w:fill="6BBF17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2"/>
                <w:szCs w:val="12"/>
              </w:rPr>
              <w:t>910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25" w:hRule="atLeast"/>
        </w:trPr>
        <w:tc>
          <w:tcPr>
            <w:tcW w:w="423" w:type="dxa"/>
            <w:vMerge w:val="restart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ПЛОСКИЙ КАМЕНЬ</w:t>
            </w: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74980" cy="308610"/>
                  <wp:effectExtent l="0" t="0" r="1270" b="0"/>
                  <wp:docPr id="1" name="Рисунок 1" descr="C:\Users\Леонардо Стоун\Desktop\66ce6dc16e08993defbe0e168ad8b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Леонардо Стоун\Desktop\66ce6dc16e08993defbe0e168ad8b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7" cy="30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АНКОНА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1,5 см)</w:t>
            </w:r>
          </w:p>
        </w:tc>
        <w:tc>
          <w:tcPr>
            <w:tcW w:w="124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м. кв.</w:t>
            </w:r>
          </w:p>
        </w:tc>
        <w:tc>
          <w:tcPr>
            <w:tcW w:w="68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1780</w:t>
            </w:r>
          </w:p>
        </w:tc>
        <w:tc>
          <w:tcPr>
            <w:tcW w:w="72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1691</w:t>
            </w:r>
          </w:p>
        </w:tc>
        <w:tc>
          <w:tcPr>
            <w:tcW w:w="77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1656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1620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1567</w:t>
            </w:r>
          </w:p>
        </w:tc>
        <w:tc>
          <w:tcPr>
            <w:tcW w:w="568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restart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68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53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м. пог.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1780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1691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1620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1567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25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468630" cy="300990"/>
                  <wp:effectExtent l="19050" t="0" r="7620" b="0"/>
                  <wp:wrapNone/>
                  <wp:docPr id="13" name="Рисунок 13" descr="C:\Users\Леонардо Стоун\Desktop\DSC_9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Леонардо Стоун\Desktop\DSC_9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ВЕРСАЛЬ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м. кв.</w:t>
            </w:r>
          </w:p>
        </w:tc>
        <w:tc>
          <w:tcPr>
            <w:tcW w:w="68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1620</w:t>
            </w:r>
          </w:p>
        </w:tc>
        <w:tc>
          <w:tcPr>
            <w:tcW w:w="72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1539</w:t>
            </w:r>
          </w:p>
        </w:tc>
        <w:tc>
          <w:tcPr>
            <w:tcW w:w="77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1507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1475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1426</w:t>
            </w:r>
          </w:p>
        </w:tc>
        <w:tc>
          <w:tcPr>
            <w:tcW w:w="568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+ 50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03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м. пог.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1620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1539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1507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1475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0" w:type="dxa"/>
          <w:trHeight w:val="225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74980" cy="296545"/>
                  <wp:effectExtent l="0" t="0" r="1270" b="8255"/>
                  <wp:docPr id="39215" name="Рисунок 24" descr="C:\Users\Леонардо Стоун\Desktop\Капри 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5" name="Рисунок 24" descr="C:\Users\Леонардо Стоун\Desktop\Капри 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29" cy="29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КАПРИ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1,5 см)</w:t>
            </w:r>
          </w:p>
        </w:tc>
        <w:tc>
          <w:tcPr>
            <w:tcW w:w="124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м. кв.</w:t>
            </w:r>
          </w:p>
        </w:tc>
        <w:tc>
          <w:tcPr>
            <w:tcW w:w="68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1780</w:t>
            </w:r>
          </w:p>
        </w:tc>
        <w:tc>
          <w:tcPr>
            <w:tcW w:w="72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1691</w:t>
            </w:r>
          </w:p>
        </w:tc>
        <w:tc>
          <w:tcPr>
            <w:tcW w:w="77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1656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1620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1567</w:t>
            </w:r>
          </w:p>
        </w:tc>
        <w:tc>
          <w:tcPr>
            <w:tcW w:w="568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68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57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м. пог.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1780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1691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1620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1567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 w:val="continue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0" w:type="dxa"/>
          <w:trHeight w:val="225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62915" cy="302260"/>
                  <wp:effectExtent l="0" t="0" r="0" b="2540"/>
                  <wp:docPr id="392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81" cy="30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МАРСЕЛЬ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1,5 см)</w:t>
            </w:r>
          </w:p>
        </w:tc>
        <w:tc>
          <w:tcPr>
            <w:tcW w:w="124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м. кв.</w:t>
            </w:r>
          </w:p>
        </w:tc>
        <w:tc>
          <w:tcPr>
            <w:tcW w:w="68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1780</w:t>
            </w:r>
          </w:p>
        </w:tc>
        <w:tc>
          <w:tcPr>
            <w:tcW w:w="72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1691</w:t>
            </w:r>
          </w:p>
        </w:tc>
        <w:tc>
          <w:tcPr>
            <w:tcW w:w="77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1656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1620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1567</w:t>
            </w:r>
          </w:p>
        </w:tc>
        <w:tc>
          <w:tcPr>
            <w:tcW w:w="568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continue"/>
            <w:shd w:val="clear" w:color="auto" w:fill="C2D69B" w:themeFill="accent3" w:themeFillTint="99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68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32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м. пог.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1780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1691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1656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1620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1567</w:t>
            </w:r>
          </w:p>
        </w:tc>
        <w:tc>
          <w:tcPr>
            <w:tcW w:w="568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 w:val="continue"/>
            <w:shd w:val="clear" w:color="auto" w:fill="C2D69B" w:themeFill="accent3" w:themeFillTint="99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0" w:type="dxa"/>
          <w:trHeight w:val="225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62280" cy="296545"/>
                  <wp:effectExtent l="0" t="0" r="0" b="8255"/>
                  <wp:docPr id="3925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98" cy="29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МОНАКО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1,5 см)</w:t>
            </w:r>
          </w:p>
        </w:tc>
        <w:tc>
          <w:tcPr>
            <w:tcW w:w="124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м. кв.</w:t>
            </w:r>
          </w:p>
        </w:tc>
        <w:tc>
          <w:tcPr>
            <w:tcW w:w="68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1780</w:t>
            </w:r>
          </w:p>
        </w:tc>
        <w:tc>
          <w:tcPr>
            <w:tcW w:w="72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1691</w:t>
            </w:r>
          </w:p>
        </w:tc>
        <w:tc>
          <w:tcPr>
            <w:tcW w:w="77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1656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1620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1567</w:t>
            </w:r>
          </w:p>
        </w:tc>
        <w:tc>
          <w:tcPr>
            <w:tcW w:w="568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68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89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м. пог.</w:t>
            </w:r>
          </w:p>
        </w:tc>
        <w:tc>
          <w:tcPr>
            <w:tcW w:w="68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1780</w:t>
            </w:r>
          </w:p>
        </w:tc>
        <w:tc>
          <w:tcPr>
            <w:tcW w:w="72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1691</w:t>
            </w:r>
          </w:p>
        </w:tc>
        <w:tc>
          <w:tcPr>
            <w:tcW w:w="77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1656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1620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1567</w:t>
            </w:r>
          </w:p>
        </w:tc>
        <w:tc>
          <w:tcPr>
            <w:tcW w:w="568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25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68630" cy="308610"/>
                  <wp:effectExtent l="0" t="0" r="7620" b="0"/>
                  <wp:docPr id="392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8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08" cy="31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ПАЛЕРМО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1,5 см)</w:t>
            </w:r>
          </w:p>
        </w:tc>
        <w:tc>
          <w:tcPr>
            <w:tcW w:w="124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</w:tcPr>
          <w:p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м. кв.</w:t>
            </w:r>
          </w:p>
        </w:tc>
        <w:tc>
          <w:tcPr>
            <w:tcW w:w="688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2100</w:t>
            </w:r>
          </w:p>
        </w:tc>
        <w:tc>
          <w:tcPr>
            <w:tcW w:w="72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1995</w:t>
            </w:r>
          </w:p>
        </w:tc>
        <w:tc>
          <w:tcPr>
            <w:tcW w:w="775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1911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1848</w:t>
            </w:r>
          </w:p>
        </w:tc>
        <w:tc>
          <w:tcPr>
            <w:tcW w:w="568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68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39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м. пог.</w:t>
            </w:r>
          </w:p>
        </w:tc>
        <w:tc>
          <w:tcPr>
            <w:tcW w:w="68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2100</w:t>
            </w:r>
          </w:p>
        </w:tc>
        <w:tc>
          <w:tcPr>
            <w:tcW w:w="72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1995</w:t>
            </w:r>
          </w:p>
        </w:tc>
        <w:tc>
          <w:tcPr>
            <w:tcW w:w="7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1953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1911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1848</w:t>
            </w:r>
          </w:p>
        </w:tc>
        <w:tc>
          <w:tcPr>
            <w:tcW w:w="56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25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inline distT="0" distB="0" distL="0" distR="0">
                  <wp:extent cx="470535" cy="320040"/>
                  <wp:effectExtent l="0" t="0" r="5715" b="3810"/>
                  <wp:docPr id="39253" name="Рисунок 21" descr="C:\Users\Леонардо Стоун\Desktop\9c6601ae2d64f6c66851428085205f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3" name="Рисунок 21" descr="C:\Users\Леонардо Стоун\Desktop\9c6601ae2d64f6c66851428085205f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18" cy="32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САН-МАРИНО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</w:tcPr>
          <w:p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м. кв.</w:t>
            </w:r>
          </w:p>
        </w:tc>
        <w:tc>
          <w:tcPr>
            <w:tcW w:w="688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1620</w:t>
            </w:r>
          </w:p>
        </w:tc>
        <w:tc>
          <w:tcPr>
            <w:tcW w:w="72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1539</w:t>
            </w:r>
          </w:p>
        </w:tc>
        <w:tc>
          <w:tcPr>
            <w:tcW w:w="775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1507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1475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1426</w:t>
            </w:r>
          </w:p>
        </w:tc>
        <w:tc>
          <w:tcPr>
            <w:tcW w:w="568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+ 50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95" w:hRule="atLeast"/>
        </w:trPr>
        <w:tc>
          <w:tcPr>
            <w:tcW w:w="423" w:type="dxa"/>
            <w:vMerge w:val="continue"/>
            <w:tcBorders>
              <w:bottom w:val="single" w:color="auto" w:sz="4" w:space="0"/>
            </w:tcBorders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м. пог.</w:t>
            </w:r>
          </w:p>
        </w:tc>
        <w:tc>
          <w:tcPr>
            <w:tcW w:w="68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1620</w:t>
            </w:r>
          </w:p>
        </w:tc>
        <w:tc>
          <w:tcPr>
            <w:tcW w:w="72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1539</w:t>
            </w:r>
          </w:p>
        </w:tc>
        <w:tc>
          <w:tcPr>
            <w:tcW w:w="7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1507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1475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1426</w:t>
            </w:r>
          </w:p>
        </w:tc>
        <w:tc>
          <w:tcPr>
            <w:tcW w:w="56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 w:val="continue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47" w:hRule="atLeast"/>
        </w:trPr>
        <w:tc>
          <w:tcPr>
            <w:tcW w:w="423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  <w:lang w:eastAsia="ru-RU"/>
              </w:rPr>
            </w:pPr>
          </w:p>
          <w:p>
            <w:pPr>
              <w:spacing w:after="0" w:line="240" w:lineRule="auto"/>
              <w:rPr>
                <w:sz w:val="2"/>
                <w:szCs w:val="2"/>
                <w:lang w:eastAsia="ru-RU"/>
              </w:rPr>
            </w:pPr>
          </w:p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2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246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678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688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722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775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568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both"/>
              <w:rPr>
                <w:b/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807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68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11" w:hRule="atLeast"/>
        </w:trPr>
        <w:tc>
          <w:tcPr>
            <w:tcW w:w="423" w:type="dxa"/>
            <w:vMerge w:val="restart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КРУПНОФОРМАТНЫЙ КАМЕНЬ</w:t>
            </w: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-10795</wp:posOffset>
                  </wp:positionV>
                  <wp:extent cx="457835" cy="291465"/>
                  <wp:effectExtent l="19050" t="0" r="0" b="0"/>
                  <wp:wrapNone/>
                  <wp:docPr id="29" name="Рисунок 29" descr="C:\Users\Леонардо Стоун\Desktop\dab13ad9d03a347817854ea332bbc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C:\Users\Леонардо Стоун\Desktop\dab13ad9d03a347817854ea332bbc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85" cy="29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БРЕТАНЬ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1,5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68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2250</w:t>
            </w:r>
          </w:p>
        </w:tc>
        <w:tc>
          <w:tcPr>
            <w:tcW w:w="72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2138</w:t>
            </w:r>
          </w:p>
        </w:tc>
        <w:tc>
          <w:tcPr>
            <w:tcW w:w="7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2093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2048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</w:t>
            </w:r>
          </w:p>
        </w:tc>
        <w:tc>
          <w:tcPr>
            <w:tcW w:w="56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restart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28" w:hRule="atLeast"/>
        </w:trPr>
        <w:tc>
          <w:tcPr>
            <w:tcW w:w="423" w:type="dxa"/>
            <w:vMerge w:val="continue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</w:t>
            </w:r>
          </w:p>
        </w:tc>
        <w:tc>
          <w:tcPr>
            <w:tcW w:w="68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3200</w:t>
            </w:r>
          </w:p>
        </w:tc>
        <w:tc>
          <w:tcPr>
            <w:tcW w:w="72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3040</w:t>
            </w:r>
          </w:p>
        </w:tc>
        <w:tc>
          <w:tcPr>
            <w:tcW w:w="77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2976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2912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2816</w:t>
            </w:r>
          </w:p>
        </w:tc>
        <w:tc>
          <w:tcPr>
            <w:tcW w:w="568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0" w:type="dxa"/>
          <w:trHeight w:val="208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0</wp:posOffset>
                  </wp:positionV>
                  <wp:extent cx="457835" cy="291465"/>
                  <wp:effectExtent l="19050" t="0" r="0" b="0"/>
                  <wp:wrapNone/>
                  <wp:docPr id="30" name="Рисунок 30" descr="C:\Users\Леонардо Стоун\Desktop\80c6ac2a39a31a77de8ad086f8281d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Леонардо Стоун\Desktop\80c6ac2a39a31a77de8ad086f8281d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85" cy="29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МИЛАН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1,5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2250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2138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2093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2048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39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</w:t>
            </w:r>
          </w:p>
        </w:tc>
        <w:tc>
          <w:tcPr>
            <w:tcW w:w="68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3200</w:t>
            </w:r>
          </w:p>
        </w:tc>
        <w:tc>
          <w:tcPr>
            <w:tcW w:w="72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3040</w:t>
            </w:r>
          </w:p>
        </w:tc>
        <w:tc>
          <w:tcPr>
            <w:tcW w:w="77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2976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2912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2816</w:t>
            </w:r>
          </w:p>
        </w:tc>
        <w:tc>
          <w:tcPr>
            <w:tcW w:w="568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спец.цена </w:t>
            </w: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32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-21590</wp:posOffset>
                  </wp:positionV>
                  <wp:extent cx="457835" cy="280670"/>
                  <wp:effectExtent l="19050" t="0" r="0" b="0"/>
                  <wp:wrapNone/>
                  <wp:docPr id="31" name="Рисунок 31" descr="C:\Users\Леонардо Стоун\Desktop\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C:\Users\Леонардо Стоун\Desktop\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85" cy="28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РИМ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3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68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2370</w:t>
            </w:r>
          </w:p>
        </w:tc>
        <w:tc>
          <w:tcPr>
            <w:tcW w:w="72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2252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2204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2157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2086</w:t>
            </w:r>
          </w:p>
        </w:tc>
        <w:tc>
          <w:tcPr>
            <w:tcW w:w="56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87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</w:t>
            </w:r>
          </w:p>
        </w:tc>
        <w:tc>
          <w:tcPr>
            <w:tcW w:w="68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3500</w:t>
            </w:r>
          </w:p>
        </w:tc>
        <w:tc>
          <w:tcPr>
            <w:tcW w:w="72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3325</w:t>
            </w:r>
          </w:p>
        </w:tc>
        <w:tc>
          <w:tcPr>
            <w:tcW w:w="77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3255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3185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3080</w:t>
            </w:r>
          </w:p>
        </w:tc>
        <w:tc>
          <w:tcPr>
            <w:tcW w:w="568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39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-13970</wp:posOffset>
                  </wp:positionV>
                  <wp:extent cx="463550" cy="297180"/>
                  <wp:effectExtent l="19050" t="0" r="0" b="0"/>
                  <wp:wrapNone/>
                  <wp:docPr id="39221" name="Рисунок 39200" descr="C:\Users\Леонардо Стоун\Desktop\turin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1" name="Рисунок 39200" descr="C:\Users\Леонардо Стоун\Desktop\turin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95" cy="29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ТУРИН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1,5 см)</w:t>
            </w:r>
          </w:p>
        </w:tc>
        <w:tc>
          <w:tcPr>
            <w:tcW w:w="124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688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2250</w:t>
            </w:r>
          </w:p>
        </w:tc>
        <w:tc>
          <w:tcPr>
            <w:tcW w:w="72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2138</w:t>
            </w:r>
          </w:p>
        </w:tc>
        <w:tc>
          <w:tcPr>
            <w:tcW w:w="775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</w:t>
            </w:r>
          </w:p>
        </w:tc>
        <w:tc>
          <w:tcPr>
            <w:tcW w:w="568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25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688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2250</w:t>
            </w:r>
          </w:p>
        </w:tc>
        <w:tc>
          <w:tcPr>
            <w:tcW w:w="72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2138</w:t>
            </w:r>
          </w:p>
        </w:tc>
        <w:tc>
          <w:tcPr>
            <w:tcW w:w="775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</w:t>
            </w:r>
          </w:p>
        </w:tc>
        <w:tc>
          <w:tcPr>
            <w:tcW w:w="568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61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-6985</wp:posOffset>
                  </wp:positionV>
                  <wp:extent cx="465455" cy="256540"/>
                  <wp:effectExtent l="19050" t="0" r="0" b="0"/>
                  <wp:wrapNone/>
                  <wp:docPr id="39201" name="Рисунок 39201" descr="C:\Users\Леонардо Стоун\Desktop\_DSC1413шато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1" name="Рисунок 39201" descr="C:\Users\Леонардо Стоун\Desktop\_DSC1413шато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88" cy="25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ШАТО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1,5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68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2300</w:t>
            </w:r>
          </w:p>
        </w:tc>
        <w:tc>
          <w:tcPr>
            <w:tcW w:w="72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2185</w:t>
            </w:r>
          </w:p>
        </w:tc>
        <w:tc>
          <w:tcPr>
            <w:tcW w:w="7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2139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2093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56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51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</w:t>
            </w:r>
          </w:p>
        </w:tc>
        <w:tc>
          <w:tcPr>
            <w:tcW w:w="68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3200</w:t>
            </w:r>
          </w:p>
        </w:tc>
        <w:tc>
          <w:tcPr>
            <w:tcW w:w="72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3040</w:t>
            </w:r>
          </w:p>
        </w:tc>
        <w:tc>
          <w:tcPr>
            <w:tcW w:w="77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2976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2912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2816</w:t>
            </w:r>
          </w:p>
        </w:tc>
        <w:tc>
          <w:tcPr>
            <w:tcW w:w="568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07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319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-5080</wp:posOffset>
                  </wp:positionV>
                  <wp:extent cx="457200" cy="280035"/>
                  <wp:effectExtent l="19050" t="0" r="0" b="0"/>
                  <wp:wrapNone/>
                  <wp:docPr id="39202" name="Рисунок 39202" descr="C:\Users\Леонардо Стоун\Desktop\Форли_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2" name="Рисунок 39202" descr="C:\Users\Леонардо Стоун\Desktop\Форли_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ФОРЛИ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1,5 см)</w:t>
            </w:r>
          </w:p>
        </w:tc>
        <w:tc>
          <w:tcPr>
            <w:tcW w:w="124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</w:p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688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2250</w:t>
            </w:r>
          </w:p>
        </w:tc>
        <w:tc>
          <w:tcPr>
            <w:tcW w:w="72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2138</w:t>
            </w:r>
          </w:p>
        </w:tc>
        <w:tc>
          <w:tcPr>
            <w:tcW w:w="775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2048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1980</w:t>
            </w:r>
          </w:p>
        </w:tc>
        <w:tc>
          <w:tcPr>
            <w:tcW w:w="568" w:type="dxa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continue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39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463550" cy="297180"/>
                  <wp:effectExtent l="19050" t="0" r="0" b="0"/>
                  <wp:wrapNone/>
                  <wp:docPr id="39203" name="Рисунок 39203" descr="C:\Users\Леонардо Стоун\Desktop\Венеция 61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03" name="Рисунок 39203" descr="C:\Users\Леонардо Стоун\Desktop\Венеция 61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2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ВЕНЕЦИЯ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3 см)</w:t>
            </w:r>
          </w:p>
        </w:tc>
        <w:tc>
          <w:tcPr>
            <w:tcW w:w="124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688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2400</w:t>
            </w:r>
          </w:p>
        </w:tc>
        <w:tc>
          <w:tcPr>
            <w:tcW w:w="72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2280</w:t>
            </w:r>
          </w:p>
        </w:tc>
        <w:tc>
          <w:tcPr>
            <w:tcW w:w="775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2232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2184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2112</w:t>
            </w:r>
          </w:p>
        </w:tc>
        <w:tc>
          <w:tcPr>
            <w:tcW w:w="568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07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  <w:tc>
          <w:tcPr>
            <w:tcW w:w="868" w:type="dxa"/>
            <w:vMerge w:val="restart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25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688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2400</w:t>
            </w:r>
          </w:p>
        </w:tc>
        <w:tc>
          <w:tcPr>
            <w:tcW w:w="72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2280</w:t>
            </w:r>
          </w:p>
        </w:tc>
        <w:tc>
          <w:tcPr>
            <w:tcW w:w="775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2232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2184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2112</w:t>
            </w:r>
          </w:p>
        </w:tc>
        <w:tc>
          <w:tcPr>
            <w:tcW w:w="568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239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463550" cy="280670"/>
                  <wp:effectExtent l="19050" t="0" r="0" b="0"/>
                  <wp:wrapNone/>
                  <wp:docPr id="39257" name="Рисунок 39204" descr="C:\Users\Леонардо Стоун\Desktop\57839fe261487c2371e29cf818c94a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7" name="Рисунок 39204" descr="C:\Users\Леонардо Стоун\Desktop\57839fe261487c2371e29cf818c94a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95" cy="28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БЕРГАМО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3 см)</w:t>
            </w:r>
          </w:p>
        </w:tc>
        <w:tc>
          <w:tcPr>
            <w:tcW w:w="124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688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2250</w:t>
            </w:r>
          </w:p>
        </w:tc>
        <w:tc>
          <w:tcPr>
            <w:tcW w:w="72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2138</w:t>
            </w:r>
          </w:p>
        </w:tc>
        <w:tc>
          <w:tcPr>
            <w:tcW w:w="775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</w:t>
            </w:r>
          </w:p>
        </w:tc>
        <w:tc>
          <w:tcPr>
            <w:tcW w:w="568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 руб.</w:t>
            </w:r>
          </w:p>
        </w:tc>
        <w:tc>
          <w:tcPr>
            <w:tcW w:w="868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0" w:type="dxa"/>
          <w:trHeight w:val="225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continue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68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2250</w:t>
            </w:r>
          </w:p>
        </w:tc>
        <w:tc>
          <w:tcPr>
            <w:tcW w:w="72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2138</w:t>
            </w:r>
          </w:p>
        </w:tc>
        <w:tc>
          <w:tcPr>
            <w:tcW w:w="7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2093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2048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</w:t>
            </w:r>
          </w:p>
        </w:tc>
        <w:tc>
          <w:tcPr>
            <w:tcW w:w="56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vMerge w:val="continue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continue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gridAfter w:val="1"/>
          <w:wAfter w:w="10" w:type="dxa"/>
          <w:trHeight w:val="351" w:hRule="atLeast"/>
        </w:trPr>
        <w:tc>
          <w:tcPr>
            <w:tcW w:w="423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2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-15240</wp:posOffset>
                  </wp:positionV>
                  <wp:extent cx="467360" cy="286385"/>
                  <wp:effectExtent l="19050" t="0" r="8621" b="0"/>
                  <wp:wrapNone/>
                  <wp:docPr id="39216" name="Рисунок 3" descr="C:\Users\ЛС\Desktop\1f54e947a3fdb66798368473819a7bde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6" name="Рисунок 3" descr="C:\Users\ЛС\Desktop\1f54e947a3fdb66798368473819a7bde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29" cy="28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МЕЛЬБУРН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3 см)</w:t>
            </w:r>
          </w:p>
        </w:tc>
        <w:tc>
          <w:tcPr>
            <w:tcW w:w="124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br w:type="textWrapping"/>
            </w: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67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>м. кв</w:t>
            </w:r>
          </w:p>
        </w:tc>
        <w:tc>
          <w:tcPr>
            <w:tcW w:w="68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2450</w:t>
            </w:r>
          </w:p>
        </w:tc>
        <w:tc>
          <w:tcPr>
            <w:tcW w:w="72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2328</w:t>
            </w:r>
          </w:p>
        </w:tc>
        <w:tc>
          <w:tcPr>
            <w:tcW w:w="77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2279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2230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2156</w:t>
            </w:r>
          </w:p>
        </w:tc>
        <w:tc>
          <w:tcPr>
            <w:tcW w:w="568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t>спец.цена</w:t>
            </w:r>
          </w:p>
        </w:tc>
        <w:tc>
          <w:tcPr>
            <w:tcW w:w="567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>
              <w:rPr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 xml:space="preserve">    </w:t>
            </w:r>
            <w:r>
              <w:rPr>
                <w:b/>
                <w:sz w:val="8"/>
                <w:szCs w:val="8"/>
              </w:rPr>
              <w:t>+ 100 руб.</w:t>
            </w:r>
          </w:p>
        </w:tc>
        <w:tc>
          <w:tcPr>
            <w:tcW w:w="868" w:type="dxa"/>
            <w:shd w:val="clear" w:color="auto" w:fill="BEBEBE" w:themeFill="background1" w:themeFillShade="BF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" w:hRule="atLeast"/>
        </w:trPr>
        <w:tc>
          <w:tcPr>
            <w:tcW w:w="11321" w:type="dxa"/>
            <w:gridSpan w:val="15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" w:hRule="atLeast"/>
        </w:trPr>
        <w:tc>
          <w:tcPr>
            <w:tcW w:w="11321" w:type="dxa"/>
            <w:gridSpan w:val="15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</w:tr>
    </w:tbl>
    <w:tbl>
      <w:tblPr>
        <w:tblStyle w:val="7"/>
        <w:tblpPr w:leftFromText="180" w:rightFromText="180" w:vertAnchor="text" w:tblpX="-176" w:tblpY="1"/>
        <w:tblOverlap w:val="never"/>
        <w:tblW w:w="113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"/>
        <w:gridCol w:w="2255"/>
        <w:gridCol w:w="1285"/>
        <w:gridCol w:w="1276"/>
        <w:gridCol w:w="567"/>
        <w:gridCol w:w="142"/>
        <w:gridCol w:w="293"/>
        <w:gridCol w:w="814"/>
        <w:gridCol w:w="1312"/>
        <w:gridCol w:w="814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422" w:type="dxa"/>
            <w:vMerge w:val="restart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ТЕРМОПАНЕЛИ </w:t>
            </w:r>
          </w:p>
        </w:tc>
        <w:tc>
          <w:tcPr>
            <w:tcW w:w="2255" w:type="dxa"/>
            <w:vMerge w:val="restart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 xml:space="preserve">           НАИМЕНОВАНИЕ</w:t>
            </w:r>
          </w:p>
        </w:tc>
        <w:tc>
          <w:tcPr>
            <w:tcW w:w="1285" w:type="dxa"/>
            <w:vMerge w:val="restart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b/>
                <w:sz w:val="14"/>
                <w:szCs w:val="14"/>
              </w:rPr>
              <w:t>Тип элементов</w:t>
            </w:r>
          </w:p>
        </w:tc>
        <w:tc>
          <w:tcPr>
            <w:tcW w:w="709" w:type="dxa"/>
            <w:gridSpan w:val="2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Ед. измер</w:t>
            </w:r>
          </w:p>
        </w:tc>
        <w:tc>
          <w:tcPr>
            <w:tcW w:w="1107" w:type="dxa"/>
            <w:gridSpan w:val="2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Цена в рублях</w:t>
            </w:r>
          </w:p>
        </w:tc>
        <w:tc>
          <w:tcPr>
            <w:tcW w:w="4252" w:type="dxa"/>
            <w:gridSpan w:val="3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Наценка на цвет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422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255" w:type="dxa"/>
            <w:vMerge w:val="continue"/>
          </w:tcPr>
          <w:p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285" w:type="dxa"/>
            <w:vMerge w:val="continue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  <w:vMerge w:val="continue"/>
          </w:tcPr>
          <w:p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107" w:type="dxa"/>
            <w:gridSpan w:val="2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 см</w:t>
            </w:r>
          </w:p>
        </w:tc>
        <w:tc>
          <w:tcPr>
            <w:tcW w:w="2126" w:type="dxa"/>
            <w:gridSpan w:val="2"/>
            <w:shd w:val="clear" w:color="auto" w:fill="92D050"/>
          </w:tcPr>
          <w:p>
            <w:pPr>
              <w:spacing w:after="0" w:line="240" w:lineRule="auto"/>
              <w:jc w:val="center"/>
              <w:rPr>
                <w:b/>
                <w:sz w:val="11"/>
                <w:szCs w:val="11"/>
              </w:rPr>
            </w:pPr>
            <w:r>
              <w:rPr>
                <w:b/>
                <w:sz w:val="10"/>
                <w:szCs w:val="10"/>
              </w:rPr>
              <w:t>103,408,443,747,767, 787, 788, 330, 340, 707,708,709,786,774,773,772,425</w:t>
            </w:r>
          </w:p>
        </w:tc>
        <w:tc>
          <w:tcPr>
            <w:tcW w:w="2126" w:type="dxa"/>
            <w:shd w:val="clear" w:color="auto" w:fill="92D050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  <w:lang w:val="en-US"/>
              </w:rPr>
            </w:pPr>
            <w:r>
              <w:rPr>
                <w:b/>
                <w:sz w:val="10"/>
                <w:szCs w:val="10"/>
              </w:rPr>
              <w:t xml:space="preserve">903,902,904,905, </w:t>
            </w:r>
            <w:r>
              <w:rPr>
                <w:b/>
                <w:sz w:val="10"/>
                <w:szCs w:val="10"/>
                <w:lang w:val="en-US"/>
              </w:rPr>
              <w:t>mix</w:t>
            </w:r>
            <w:r>
              <w:rPr>
                <w:b/>
                <w:sz w:val="10"/>
                <w:szCs w:val="10"/>
              </w:rPr>
              <w:t xml:space="preserve"> </w:t>
            </w:r>
            <w:r>
              <w:rPr>
                <w:b/>
                <w:sz w:val="10"/>
                <w:szCs w:val="10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940" w:type="dxa"/>
          <w:trHeight w:val="51" w:hRule="atLeast"/>
        </w:trPr>
        <w:tc>
          <w:tcPr>
            <w:tcW w:w="422" w:type="dxa"/>
            <w:vMerge w:val="continue"/>
            <w:shd w:val="clear" w:color="auto" w:fill="FFCCFF"/>
          </w:tcPr>
          <w:p>
            <w:pPr>
              <w:spacing w:after="0" w:line="240" w:lineRule="auto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40" w:type="dxa"/>
            <w:gridSpan w:val="2"/>
            <w:tcBorders>
              <w:bottom w:val="single" w:color="auto" w:sz="4" w:space="0"/>
            </w:tcBorders>
            <w:shd w:val="clear" w:color="auto" w:fill="7F7F7F" w:themeFill="background1" w:themeFillShade="80"/>
          </w:tcPr>
          <w:p>
            <w:pPr>
              <w:spacing w:after="0" w:line="240" w:lineRule="auto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43" w:type="dxa"/>
            <w:gridSpan w:val="2"/>
            <w:tcBorders>
              <w:bottom w:val="single" w:color="auto" w:sz="4" w:space="0"/>
            </w:tcBorders>
            <w:shd w:val="clear" w:color="auto" w:fill="7F7F7F" w:themeFill="background1" w:themeFillShade="80"/>
          </w:tcPr>
          <w:p>
            <w:pPr>
              <w:spacing w:after="0" w:line="240" w:lineRule="auto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435" w:type="dxa"/>
            <w:gridSpan w:val="2"/>
            <w:tcBorders>
              <w:bottom w:val="single" w:color="auto" w:sz="4" w:space="0"/>
            </w:tcBorders>
            <w:shd w:val="clear" w:color="auto" w:fill="7F7F7F" w:themeFill="background1" w:themeFillShade="80"/>
          </w:tcPr>
          <w:p>
            <w:pPr>
              <w:spacing w:after="0" w:line="240" w:lineRule="auto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2126" w:type="dxa"/>
            <w:gridSpan w:val="2"/>
            <w:tcBorders>
              <w:bottom w:val="single" w:color="auto" w:sz="4" w:space="0"/>
            </w:tcBorders>
            <w:shd w:val="clear" w:color="auto" w:fill="7F7F7F" w:themeFill="background1" w:themeFillShade="80"/>
          </w:tcPr>
          <w:p>
            <w:pPr>
              <w:spacing w:after="0" w:line="240" w:lineRule="auto"/>
              <w:jc w:val="center"/>
              <w:rPr>
                <w:b/>
                <w:sz w:val="4"/>
                <w:szCs w:val="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422" w:type="dxa"/>
            <w:vMerge w:val="continue"/>
            <w:shd w:val="clear" w:color="auto" w:fill="FFCCFF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55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ТЕРМОПАНЕЛИ</w:t>
            </w:r>
            <w:r>
              <w:rPr>
                <w:sz w:val="16"/>
                <w:szCs w:val="16"/>
              </w:rPr>
              <w:t xml:space="preserve"> с кирпичом коллекции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sz w:val="16"/>
                <w:szCs w:val="16"/>
              </w:rPr>
              <w:t>ДИЖОН</w:t>
            </w:r>
            <w:r>
              <w:rPr>
                <w:rFonts w:cs="Times New Roman"/>
                <w:b/>
                <w:sz w:val="16"/>
                <w:szCs w:val="16"/>
              </w:rPr>
              <w:br w:type="textWrapping"/>
            </w:r>
            <w:r>
              <w:rPr>
                <w:rFonts w:cs="Times New Roman"/>
                <w:i/>
                <w:sz w:val="8"/>
                <w:szCs w:val="8"/>
              </w:rPr>
              <w:t>*кратно штукам по 0,64 м2</w:t>
            </w:r>
          </w:p>
        </w:tc>
        <w:tc>
          <w:tcPr>
            <w:tcW w:w="1285" w:type="dxa"/>
          </w:tcPr>
          <w:p>
            <w:pPr>
              <w:spacing w:after="0" w:line="240" w:lineRule="auto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 xml:space="preserve">    </w:t>
            </w:r>
            <w:r>
              <w:rPr>
                <w:lang w:eastAsia="ru-RU"/>
              </w:rPr>
              <w:drawing>
                <wp:inline distT="0" distB="0" distL="0" distR="0">
                  <wp:extent cx="466090" cy="252095"/>
                  <wp:effectExtent l="19050" t="0" r="0" b="0"/>
                  <wp:docPr id="4" name="Рисунок 39243" descr="C:\Users\Arshinova\Desktop\0-Дижон - болва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9243" descr="C:\Users\Arshinova\Desktop\0-Дижон - болван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8" cy="25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  <w:gridSpan w:val="2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3850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br w:type="textWrapping"/>
            </w:r>
            <w:r>
              <w:rPr>
                <w:b/>
                <w:sz w:val="10"/>
                <w:szCs w:val="10"/>
              </w:rPr>
              <w:br w:type="textWrapping"/>
            </w:r>
            <w:r>
              <w:rPr>
                <w:b/>
                <w:sz w:val="10"/>
                <w:szCs w:val="10"/>
              </w:rPr>
              <w:t>+ 50 руб/м</w:t>
            </w:r>
          </w:p>
        </w:tc>
        <w:tc>
          <w:tcPr>
            <w:tcW w:w="212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  <w:lang w:val="en-US"/>
              </w:rPr>
              <w:t>1</w:t>
            </w:r>
            <w:r>
              <w:rPr>
                <w:b/>
                <w:sz w:val="10"/>
                <w:szCs w:val="10"/>
              </w:rPr>
              <w:t>50 руб/м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422" w:type="dxa"/>
            <w:vMerge w:val="continue"/>
            <w:shd w:val="clear" w:color="auto" w:fill="FFCCFF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  <w:vMerge w:val="continue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85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75260" cy="177800"/>
                  <wp:effectExtent l="0" t="0" r="0" b="0"/>
                  <wp:docPr id="6" name="Рисунок 39244" descr="C:\Users\Arshinova\Desktop\Термопанель_Угловой элемент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9244" descr="C:\Users\Arshinova\Desktop\Термопанель_Угловой элемент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6" cy="18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709" w:type="dxa"/>
            <w:gridSpan w:val="2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16"/>
                <w:szCs w:val="16"/>
              </w:rPr>
              <w:t>3980</w:t>
            </w:r>
          </w:p>
        </w:tc>
        <w:tc>
          <w:tcPr>
            <w:tcW w:w="2126" w:type="dxa"/>
            <w:gridSpan w:val="2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126" w:type="dxa"/>
            <w:vMerge w:val="continue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422" w:type="dxa"/>
            <w:vMerge w:val="continue"/>
            <w:shd w:val="clear" w:color="auto" w:fill="FFCCFF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  <w:vMerge w:val="restart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ТЕРМОПАНЕЛИ</w:t>
            </w:r>
            <w:r>
              <w:rPr>
                <w:sz w:val="16"/>
                <w:szCs w:val="16"/>
              </w:rPr>
              <w:t xml:space="preserve"> с кирпичом коллекции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sz w:val="16"/>
                <w:szCs w:val="16"/>
              </w:rPr>
              <w:t>ДЕНВЕР</w:t>
            </w:r>
            <w:r>
              <w:rPr>
                <w:rFonts w:cs="Times New Roman"/>
                <w:b/>
                <w:sz w:val="16"/>
                <w:szCs w:val="16"/>
              </w:rPr>
              <w:br w:type="textWrapping"/>
            </w:r>
            <w:r>
              <w:rPr>
                <w:rFonts w:cs="Times New Roman"/>
                <w:i/>
                <w:sz w:val="8"/>
                <w:szCs w:val="8"/>
              </w:rPr>
              <w:t>*кратно штукам по 0,64 м2</w:t>
            </w:r>
          </w:p>
        </w:tc>
        <w:tc>
          <w:tcPr>
            <w:tcW w:w="1285" w:type="dxa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40690" cy="238125"/>
                  <wp:effectExtent l="19050" t="0" r="0" b="0"/>
                  <wp:docPr id="7" name="Рисунок 39245" descr="C:\Users\Админ\Desktop\denver_termopanel_0x0_f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9245" descr="C:\Users\Админ\Desktop\denver_termopanel_0x0_f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88" cy="24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  <w:gridSpan w:val="2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3850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br w:type="textWrapping"/>
            </w:r>
            <w:r>
              <w:rPr>
                <w:b/>
                <w:sz w:val="10"/>
                <w:szCs w:val="10"/>
              </w:rPr>
              <w:br w:type="textWrapping"/>
            </w:r>
            <w:r>
              <w:rPr>
                <w:b/>
                <w:sz w:val="10"/>
                <w:szCs w:val="10"/>
              </w:rPr>
              <w:t>+ 50 руб/м</w:t>
            </w:r>
          </w:p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br w:type="textWrapping"/>
            </w:r>
            <w:r>
              <w:rPr>
                <w:b/>
                <w:sz w:val="10"/>
                <w:szCs w:val="10"/>
              </w:rPr>
              <w:br w:type="textWrapping"/>
            </w:r>
          </w:p>
        </w:tc>
        <w:tc>
          <w:tcPr>
            <w:tcW w:w="212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  <w:lang w:val="en-US"/>
              </w:rPr>
              <w:t>1</w:t>
            </w:r>
            <w:r>
              <w:rPr>
                <w:b/>
                <w:sz w:val="10"/>
                <w:szCs w:val="10"/>
              </w:rPr>
              <w:t>50 руб/м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422" w:type="dxa"/>
            <w:vMerge w:val="continue"/>
            <w:shd w:val="clear" w:color="auto" w:fill="FFCCFF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85" w:type="dxa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89865" cy="192405"/>
                  <wp:effectExtent l="0" t="0" r="0" b="0"/>
                  <wp:docPr id="8" name="Рисунок 39244" descr="C:\Users\Arshinova\Desktop\Термопанель_Угловой элемент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9244" descr="C:\Users\Arshinova\Desktop\Термопанель_Угловой элемент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23" cy="20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709" w:type="dxa"/>
            <w:gridSpan w:val="2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16"/>
                <w:szCs w:val="16"/>
              </w:rPr>
              <w:t>3980</w:t>
            </w:r>
          </w:p>
        </w:tc>
        <w:tc>
          <w:tcPr>
            <w:tcW w:w="2126" w:type="dxa"/>
            <w:gridSpan w:val="2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126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422" w:type="dxa"/>
            <w:vMerge w:val="continue"/>
            <w:shd w:val="clear" w:color="auto" w:fill="FFCCFF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ТЕРМОПАНЕЛИ</w:t>
            </w:r>
            <w:r>
              <w:rPr>
                <w:sz w:val="16"/>
                <w:szCs w:val="16"/>
              </w:rPr>
              <w:t xml:space="preserve"> с кирпичом коллекции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sz w:val="16"/>
                <w:szCs w:val="16"/>
              </w:rPr>
              <w:t>ПЕРТ</w:t>
            </w:r>
            <w:r>
              <w:rPr>
                <w:rFonts w:cs="Times New Roman"/>
                <w:b/>
                <w:sz w:val="16"/>
                <w:szCs w:val="16"/>
              </w:rPr>
              <w:br w:type="textWrapping"/>
            </w:r>
            <w:r>
              <w:rPr>
                <w:rFonts w:cs="Times New Roman"/>
                <w:i/>
                <w:sz w:val="8"/>
                <w:szCs w:val="8"/>
              </w:rPr>
              <w:t>*кратно штукам по 0,64 м2</w:t>
            </w:r>
          </w:p>
        </w:tc>
        <w:tc>
          <w:tcPr>
            <w:tcW w:w="1285" w:type="dxa"/>
          </w:tcPr>
          <w:p>
            <w:pPr>
              <w:spacing w:after="0" w:line="240" w:lineRule="auto"/>
              <w:jc w:val="center"/>
              <w:rPr>
                <w:lang w:eastAsia="ru-RU"/>
              </w:rPr>
            </w:pPr>
            <w:r>
              <w:object>
                <v:shape id="_x0000_i1025" o:spt="75" type="#_x0000_t75" style="height:21.3pt;width:36.85pt;" o:ole="t" filled="f" o:preferrelative="t" stroked="f" coordsize="21600,21600">
                  <v:path/>
                  <v:fill on="f" focussize="0,0"/>
                  <v:stroke on="f" joinstyle="miter"/>
                  <v:imagedata r:id="rId66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65">
                  <o:LockedField>false</o:LockedField>
                </o:OLEObject>
              </w:objec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  <w:gridSpan w:val="2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3850</w:t>
            </w:r>
          </w:p>
        </w:tc>
        <w:tc>
          <w:tcPr>
            <w:tcW w:w="2126" w:type="dxa"/>
            <w:gridSpan w:val="2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br w:type="textWrapping"/>
            </w:r>
            <w:r>
              <w:rPr>
                <w:b/>
                <w:sz w:val="10"/>
                <w:szCs w:val="10"/>
              </w:rPr>
              <w:t>+ 50 руб/м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  <w:lang w:val="en-US"/>
              </w:rPr>
              <w:t>1</w:t>
            </w:r>
            <w:r>
              <w:rPr>
                <w:b/>
                <w:sz w:val="10"/>
                <w:szCs w:val="10"/>
              </w:rPr>
              <w:t>50 руб/м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422" w:type="dxa"/>
            <w:vMerge w:val="continue"/>
            <w:shd w:val="clear" w:color="auto" w:fill="FFCCFF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  <w:vMerge w:val="continue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85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189865" cy="192405"/>
                  <wp:effectExtent l="0" t="0" r="0" b="0"/>
                  <wp:docPr id="18" name="Рисунок 39244" descr="C:\Users\Arshinova\Desktop\Термопанель_Угловой элемент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39244" descr="C:\Users\Arshinova\Desktop\Термопанель_Угловой элемент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23" cy="20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709" w:type="dxa"/>
            <w:gridSpan w:val="2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16"/>
                <w:szCs w:val="16"/>
              </w:rPr>
              <w:t>3980</w:t>
            </w:r>
          </w:p>
        </w:tc>
        <w:tc>
          <w:tcPr>
            <w:tcW w:w="2126" w:type="dxa"/>
            <w:gridSpan w:val="2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br w:type="textWrapping"/>
            </w:r>
            <w:r>
              <w:rPr>
                <w:b/>
                <w:sz w:val="10"/>
                <w:szCs w:val="10"/>
              </w:rPr>
              <w:t>+ 50 руб/м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br w:type="textWrapping"/>
            </w:r>
            <w:r>
              <w:rPr>
                <w:b/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  <w:lang w:val="en-US"/>
              </w:rPr>
              <w:t>1</w:t>
            </w:r>
            <w:r>
              <w:rPr>
                <w:b/>
                <w:sz w:val="10"/>
                <w:szCs w:val="10"/>
              </w:rPr>
              <w:t>50 руб/м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422" w:type="dxa"/>
            <w:vMerge w:val="continue"/>
            <w:shd w:val="clear" w:color="auto" w:fill="FFCCFF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  <w:vMerge w:val="restart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ТЕРМОПАНЕЛИ</w:t>
            </w:r>
            <w:r>
              <w:rPr>
                <w:sz w:val="16"/>
                <w:szCs w:val="16"/>
              </w:rPr>
              <w:t xml:space="preserve"> с кирпичом коллекции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sz w:val="16"/>
                <w:szCs w:val="16"/>
              </w:rPr>
              <w:t>НЬЮ-ЙОРК</w:t>
            </w:r>
            <w:r>
              <w:rPr>
                <w:rFonts w:cs="Times New Roman"/>
                <w:b/>
                <w:sz w:val="16"/>
                <w:szCs w:val="16"/>
              </w:rPr>
              <w:br w:type="textWrapping"/>
            </w:r>
            <w:r>
              <w:rPr>
                <w:rFonts w:cs="Times New Roman"/>
                <w:i/>
                <w:sz w:val="8"/>
                <w:szCs w:val="8"/>
              </w:rPr>
              <w:t>*кратно штукам по 0,64 м2</w:t>
            </w:r>
          </w:p>
        </w:tc>
        <w:tc>
          <w:tcPr>
            <w:tcW w:w="1285" w:type="dxa"/>
          </w:tcPr>
          <w:p>
            <w:pPr>
              <w:spacing w:after="0" w:line="240" w:lineRule="auto"/>
              <w:jc w:val="center"/>
              <w:rPr>
                <w:sz w:val="4"/>
                <w:szCs w:val="4"/>
                <w:lang w:eastAsia="ru-RU"/>
              </w:rPr>
            </w:pPr>
            <w:r>
              <w:object>
                <v:shape id="_x0000_i1026" o:spt="75" type="#_x0000_t75" style="height:21.3pt;width:38pt;" o:ole="t" filled="f" o:preferrelative="t" stroked="f" coordsize="21600,21600">
                  <v:path/>
                  <v:fill on="f" focussize="0,0"/>
                  <v:stroke on="f" joinstyle="miter"/>
                  <v:imagedata r:id="rId68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67">
                  <o:LockedField>false</o:LockedField>
                </o:OLEObject>
              </w:objec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  <w:gridSpan w:val="2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3850</w:t>
            </w:r>
          </w:p>
        </w:tc>
        <w:tc>
          <w:tcPr>
            <w:tcW w:w="2126" w:type="dxa"/>
            <w:gridSpan w:val="2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b/>
                <w:sz w:val="10"/>
                <w:szCs w:val="10"/>
              </w:rPr>
              <w:t>+ 50 руб/м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8"/>
                <w:szCs w:val="8"/>
              </w:rPr>
              <w:t xml:space="preserve">                               </w:t>
            </w:r>
            <w:r>
              <w:rPr>
                <w:b/>
                <w:sz w:val="10"/>
                <w:szCs w:val="10"/>
              </w:rPr>
              <w:t xml:space="preserve">     + 150 руб/м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422" w:type="dxa"/>
            <w:vMerge w:val="continue"/>
            <w:tcBorders>
              <w:bottom w:val="single" w:color="auto" w:sz="4" w:space="0"/>
            </w:tcBorders>
            <w:shd w:val="clear" w:color="auto" w:fill="FFCCFF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8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189865" cy="192405"/>
                  <wp:effectExtent l="0" t="0" r="0" b="0"/>
                  <wp:docPr id="19" name="Рисунок 39244" descr="C:\Users\Arshinova\Desktop\Термопанель_Угловой элемент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9244" descr="C:\Users\Arshinova\Desktop\Термопанель_Угловой элемент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23" cy="20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709" w:type="dxa"/>
            <w:gridSpan w:val="2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пог.</w:t>
            </w:r>
          </w:p>
        </w:tc>
        <w:tc>
          <w:tcPr>
            <w:tcW w:w="1107" w:type="dxa"/>
            <w:gridSpan w:val="2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16"/>
                <w:szCs w:val="16"/>
              </w:rPr>
              <w:t>3980</w:t>
            </w:r>
          </w:p>
        </w:tc>
        <w:tc>
          <w:tcPr>
            <w:tcW w:w="2126" w:type="dxa"/>
            <w:gridSpan w:val="2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 xml:space="preserve">                              + 50 руб/м</w:t>
            </w:r>
          </w:p>
        </w:tc>
        <w:tc>
          <w:tcPr>
            <w:tcW w:w="212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br w:type="textWrapping"/>
            </w:r>
            <w:r>
              <w:rPr>
                <w:b/>
                <w:sz w:val="10"/>
                <w:szCs w:val="10"/>
              </w:rPr>
              <w:t>+ 150 руб/м</w:t>
            </w:r>
          </w:p>
        </w:tc>
      </w:tr>
    </w:tbl>
    <w:p>
      <w:pPr>
        <w:spacing w:after="0"/>
        <w:rPr>
          <w:sz w:val="20"/>
          <w:szCs w:val="20"/>
        </w:rPr>
      </w:pPr>
      <w:r>
        <w:rPr>
          <w:sz w:val="4"/>
          <w:szCs w:val="4"/>
        </w:rPr>
        <w:br w:type="textWrapping"/>
      </w:r>
      <w:r>
        <w:t xml:space="preserve">                                                                                                                                                             </w:t>
      </w:r>
      <w:r>
        <w:br w:type="textWrapping"/>
      </w:r>
      <w:r>
        <w:t xml:space="preserve">                                                                         </w:t>
      </w:r>
      <w:r>
        <w:br w:type="textWrapping"/>
      </w:r>
      <w:r>
        <w:rPr>
          <w:sz w:val="20"/>
          <w:szCs w:val="20"/>
        </w:rPr>
        <w:t xml:space="preserve">                                                        </w:t>
      </w:r>
    </w:p>
    <w:p>
      <w:pPr>
        <w:spacing w:after="0"/>
        <w:rPr>
          <w:b/>
          <w:sz w:val="24"/>
          <w:szCs w:val="24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</w:t>
      </w:r>
      <w:r>
        <w:rPr>
          <w:b/>
          <w:sz w:val="19"/>
          <w:szCs w:val="19"/>
        </w:rPr>
        <w:t>ПРАЙС-ЛИСТ</w:t>
      </w:r>
    </w:p>
    <w:tbl>
      <w:tblPr>
        <w:tblStyle w:val="7"/>
        <w:tblW w:w="11199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"/>
        <w:gridCol w:w="771"/>
        <w:gridCol w:w="1417"/>
        <w:gridCol w:w="1276"/>
        <w:gridCol w:w="1276"/>
        <w:gridCol w:w="709"/>
        <w:gridCol w:w="850"/>
        <w:gridCol w:w="850"/>
        <w:gridCol w:w="993"/>
        <w:gridCol w:w="992"/>
        <w:gridCol w:w="850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2694" w:type="dxa"/>
            <w:gridSpan w:val="3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br w:type="textWrapping"/>
            </w:r>
            <w:r>
              <w:rPr>
                <w:b/>
                <w:sz w:val="14"/>
                <w:szCs w:val="14"/>
              </w:rPr>
              <w:t>Цвет</w:t>
            </w:r>
          </w:p>
        </w:tc>
        <w:tc>
          <w:tcPr>
            <w:tcW w:w="1276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sz w:val="12"/>
                <w:szCs w:val="12"/>
              </w:rPr>
              <w:br w:type="textWrapping"/>
            </w:r>
            <w:r>
              <w:rPr>
                <w:b/>
                <w:sz w:val="14"/>
                <w:szCs w:val="14"/>
              </w:rPr>
              <w:t>Тип элементов</w:t>
            </w:r>
          </w:p>
        </w:tc>
        <w:tc>
          <w:tcPr>
            <w:tcW w:w="709" w:type="dxa"/>
            <w:vMerge w:val="restart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Ед. измер</w:t>
            </w:r>
          </w:p>
        </w:tc>
        <w:tc>
          <w:tcPr>
            <w:tcW w:w="5244" w:type="dxa"/>
            <w:gridSpan w:val="6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Цена в рублях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2694" w:type="dxa"/>
            <w:gridSpan w:val="3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 w:val="continue"/>
            <w:tcBorders>
              <w:bottom w:val="single" w:color="auto" w:sz="4" w:space="0"/>
            </w:tcBorders>
          </w:tcPr>
          <w:p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До 49 метров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от 50-100 метров 5%</w:t>
            </w:r>
          </w:p>
        </w:tc>
        <w:tc>
          <w:tcPr>
            <w:tcW w:w="993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от 101-200 метров 7%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от 201-300 метров 9%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от 301-400 метров 12%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от 401 метра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6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71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993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992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06" w:type="dxa"/>
            <w:vMerge w:val="restart"/>
            <w:shd w:val="clear" w:color="auto" w:fill="FFCCFF"/>
            <w:textDirection w:val="btLr"/>
          </w:tcPr>
          <w:p>
            <w:pPr>
              <w:spacing w:after="0" w:line="240" w:lineRule="auto"/>
              <w:ind w:right="113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ГИПСОВАЯ ПЛИТКА</w:t>
            </w:r>
          </w:p>
          <w:p>
            <w:pPr>
              <w:spacing w:after="0" w:line="240" w:lineRule="auto"/>
              <w:ind w:right="113"/>
              <w:jc w:val="right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br w:type="textWrapping"/>
            </w:r>
            <w:r>
              <w:rPr>
                <w:sz w:val="16"/>
                <w:szCs w:val="16"/>
                <w:lang w:eastAsia="ru-RU"/>
              </w:rPr>
              <w:br w:type="textWrapping"/>
            </w:r>
            <w:r>
              <w:rPr>
                <w:sz w:val="16"/>
                <w:szCs w:val="16"/>
                <w:lang w:eastAsia="ru-RU"/>
              </w:rPr>
              <w:br w:type="textWrapping"/>
            </w:r>
            <w:r>
              <w:rPr>
                <w:sz w:val="16"/>
                <w:szCs w:val="16"/>
                <w:lang w:eastAsia="ru-RU"/>
              </w:rPr>
              <w:br w:type="textWrapping"/>
            </w:r>
            <w:r>
              <w:rPr>
                <w:sz w:val="16"/>
                <w:szCs w:val="16"/>
                <w:lang w:eastAsia="ru-RU"/>
              </w:rPr>
              <w:br w:type="textWrapping"/>
            </w:r>
            <w:r>
              <w:rPr>
                <w:sz w:val="16"/>
                <w:szCs w:val="16"/>
                <w:lang w:eastAsia="ru-RU"/>
              </w:rPr>
              <w:br w:type="textWrapping"/>
            </w:r>
            <w:r>
              <w:rPr>
                <w:sz w:val="16"/>
                <w:szCs w:val="16"/>
                <w:lang w:eastAsia="ru-RU"/>
              </w:rPr>
              <w:br w:type="textWrapping"/>
            </w:r>
          </w:p>
          <w:p>
            <w:pPr>
              <w:spacing w:after="0" w:line="240" w:lineRule="auto"/>
              <w:ind w:left="113" w:right="113"/>
              <w:jc w:val="right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jc w:val="right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jc w:val="right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jc w:val="right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jc w:val="right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jc w:val="right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  <w:lang w:eastAsia="ru-RU"/>
              </w:rPr>
            </w:pPr>
          </w:p>
          <w:p>
            <w:pPr>
              <w:spacing w:after="0" w:line="240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7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2"/>
                <w:szCs w:val="12"/>
                <w:lang w:eastAsia="ru-RU"/>
              </w:rPr>
              <w:drawing>
                <wp:inline distT="0" distB="0" distL="0" distR="0">
                  <wp:extent cx="401955" cy="270510"/>
                  <wp:effectExtent l="0" t="0" r="0" b="0"/>
                  <wp:docPr id="21" name="Рисунок 21" descr="C:\Users\Леонардо Стоун\Desktop\ea8ee0b578a769d6afa8fc79b4612c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C:\Users\Леонардо Стоун\Desktop\ea8ee0b578a769d6afa8fc79b4612c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36" cy="28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ДИЖОН </w:t>
            </w:r>
            <w:r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051, 100, 404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1250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1188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1163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1138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506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2"/>
                <w:szCs w:val="12"/>
                <w:lang w:eastAsia="ru-RU"/>
              </w:rPr>
              <w:drawing>
                <wp:inline distT="0" distB="0" distL="0" distR="0">
                  <wp:extent cx="401955" cy="277495"/>
                  <wp:effectExtent l="0" t="0" r="0" b="0"/>
                  <wp:docPr id="22" name="Рисунок 22" descr="C:\Users\Леонардо Стоун\Desktop\7c08ab4d38273397ddb49f8c4b0f9b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C:\Users\Леонардо Стоун\Desktop\7c08ab4d38273397ddb49f8c4b0f9b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95" cy="28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ДИЖОН </w:t>
            </w:r>
            <w:r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052, 333, 402, 403, 485, 490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1300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1235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1209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1144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506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1" w:type="dxa"/>
          </w:tcPr>
          <w:p>
            <w:pPr>
              <w:tabs>
                <w:tab w:val="left" w:pos="1134"/>
                <w:tab w:val="left" w:pos="1276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2"/>
                <w:szCs w:val="12"/>
                <w:lang w:eastAsia="ru-RU"/>
              </w:rPr>
              <w:drawing>
                <wp:inline distT="0" distB="0" distL="0" distR="0">
                  <wp:extent cx="401955" cy="271145"/>
                  <wp:effectExtent l="0" t="0" r="0" b="0"/>
                  <wp:docPr id="25" name="Рисунок 39273" descr="C:\Users\Леонардо Стоун\Desktop\f625500b3fb1c8846b860ed828aa8a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39273" descr="C:\Users\Леонардо Стоун\Desktop\f625500b3fb1c8846b860ed828aa8a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89" cy="27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ОРЛЕАН </w:t>
            </w:r>
            <w:r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051, 100, 404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1300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1235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1209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1183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1144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506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2"/>
                <w:szCs w:val="12"/>
                <w:lang w:eastAsia="ru-RU"/>
              </w:rPr>
              <w:drawing>
                <wp:inline distT="0" distB="0" distL="0" distR="0">
                  <wp:extent cx="401955" cy="241300"/>
                  <wp:effectExtent l="0" t="0" r="0" b="0"/>
                  <wp:docPr id="39225" name="Рисунок 39225" descr="C:\Users\Леонардо Стоун\Desktop\1437de3901959e622031c50fefdde9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5" name="Рисунок 39225" descr="C:\Users\Леонардо Стоун\Desktop\1437de3901959e622031c50fefdde9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29" cy="25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ОРЛИ </w:t>
            </w:r>
            <w:r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051, 100, 404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1036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1014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506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2"/>
                <w:szCs w:val="12"/>
                <w:lang w:eastAsia="ru-RU"/>
              </w:rPr>
              <w:drawing>
                <wp:inline distT="0" distB="0" distL="0" distR="0">
                  <wp:extent cx="401955" cy="253365"/>
                  <wp:effectExtent l="0" t="0" r="0" b="0"/>
                  <wp:docPr id="39226" name="Рисунок 39226" descr="C:\Users\Леонардо Стоун\Desktop\9549b71f04cf578f5f2c6c1c62cfa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6" name="Рисунок 39226" descr="C:\Users\Леонардо Стоун\Desktop\9549b71f04cf578f5f2c6c1c62cfa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" cy="25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ОРЛИ </w:t>
            </w:r>
            <w:r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052, 333, 402, 403, 485, 490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1130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1051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1029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995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506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2"/>
                <w:szCs w:val="12"/>
                <w:lang w:eastAsia="ru-RU"/>
              </w:rPr>
              <w:drawing>
                <wp:inline distT="0" distB="0" distL="0" distR="0">
                  <wp:extent cx="401955" cy="262890"/>
                  <wp:effectExtent l="0" t="0" r="0" b="0"/>
                  <wp:docPr id="39227" name="Рисунок 39227" descr="C:\Users\Леонардо Стоун\Desktop\7d25b567c0f57dcf20efb049d981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7" name="Рисунок 39227" descr="C:\Users\Леонардо Стоун\Desktop\7d25b567c0f57dcf20efb049d981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0" cy="26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ЛИОН </w:t>
            </w:r>
            <w:r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050, 051, 100, 404</w:t>
            </w:r>
          </w:p>
        </w:tc>
        <w:tc>
          <w:tcPr>
            <w:tcW w:w="127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1200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1140</w:t>
            </w:r>
          </w:p>
        </w:tc>
        <w:tc>
          <w:tcPr>
            <w:tcW w:w="993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1116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1092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1056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06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2"/>
                <w:szCs w:val="12"/>
                <w:lang w:eastAsia="ru-RU"/>
              </w:rPr>
              <w:drawing>
                <wp:inline distT="0" distB="0" distL="0" distR="0">
                  <wp:extent cx="401955" cy="259715"/>
                  <wp:effectExtent l="0" t="0" r="0" b="0"/>
                  <wp:docPr id="39228" name="Рисунок 39265" descr="C:\Users\Леонардо Стоун\Desktop\449ea685e89591610960dd3841ced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28" name="Рисунок 39265" descr="C:\Users\Леонардо Стоун\Desktop\449ea685e89591610960dd3841ced4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61" cy="2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ПАРИЖ </w:t>
            </w:r>
            <w:r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050, 051, 100, 404</w:t>
            </w:r>
          </w:p>
        </w:tc>
        <w:tc>
          <w:tcPr>
            <w:tcW w:w="127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1090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1036</w:t>
            </w:r>
          </w:p>
        </w:tc>
        <w:tc>
          <w:tcPr>
            <w:tcW w:w="993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1014</w:t>
            </w:r>
          </w:p>
        </w:tc>
        <w:tc>
          <w:tcPr>
            <w:tcW w:w="99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506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77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2"/>
                <w:szCs w:val="12"/>
                <w:lang w:eastAsia="ru-RU"/>
              </w:rPr>
              <w:drawing>
                <wp:inline distT="0" distB="0" distL="0" distR="0">
                  <wp:extent cx="401955" cy="259715"/>
                  <wp:effectExtent l="0" t="0" r="0" b="0"/>
                  <wp:docPr id="39233" name="Рисунок 39263" descr="C:\Users\Леонардо Стоун\Desktop\fd4e2224aee6c74b06e21125e1153b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3" name="Рисунок 39263" descr="C:\Users\Леонардо Стоун\Desktop\fd4e2224aee6c74b06e21125e1153b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39" cy="26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ПАРИЖ </w:t>
            </w:r>
            <w:r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052, 333, 402, 403, 485, 490</w:t>
            </w:r>
          </w:p>
        </w:tc>
        <w:tc>
          <w:tcPr>
            <w:tcW w:w="127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</w:p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1130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993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1051</w:t>
            </w:r>
          </w:p>
        </w:tc>
        <w:tc>
          <w:tcPr>
            <w:tcW w:w="99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1029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995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506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2"/>
                <w:szCs w:val="12"/>
                <w:lang w:eastAsia="ru-RU"/>
              </w:rPr>
              <w:drawing>
                <wp:inline distT="0" distB="0" distL="0" distR="0">
                  <wp:extent cx="401955" cy="259715"/>
                  <wp:effectExtent l="0" t="0" r="0" b="0"/>
                  <wp:docPr id="39237" name="Рисунок 39261" descr="C:\Users\Леонардо Стоун\Desktop\81240f829791f1cd0cc055b2dd6b2c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7" name="Рисунок 39261" descr="C:\Users\Леонардо Стоун\Desktop\81240f829791f1cd0cc055b2dd6b2c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18" cy="26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ТОСКАНА </w:t>
            </w:r>
            <w:r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100, 404, 051, 052, 403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</w:p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1090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1036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1014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992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06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1" w:type="dxa"/>
          </w:tcPr>
          <w:p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2"/>
                <w:szCs w:val="12"/>
                <w:lang w:eastAsia="ru-RU"/>
              </w:rPr>
              <w:drawing>
                <wp:inline distT="0" distB="0" distL="0" distR="0">
                  <wp:extent cx="401955" cy="266065"/>
                  <wp:effectExtent l="0" t="0" r="0" b="0"/>
                  <wp:docPr id="39238" name="Рисунок 39238" descr="C:\Users\Леонардо Стоун\Desktop\fd389f8089f226d061c0586e9cd56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8" name="Рисунок 39238" descr="C:\Users\Леонардо Стоун\Desktop\fd389f8089f226d061c0586e9cd56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7" cy="26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ЛУАРА </w:t>
            </w:r>
            <w:r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 w:type="textWrapping"/>
            </w:r>
          </w:p>
        </w:tc>
        <w:tc>
          <w:tcPr>
            <w:tcW w:w="127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050, 055, 088, 100</w:t>
            </w:r>
          </w:p>
        </w:tc>
        <w:tc>
          <w:tcPr>
            <w:tcW w:w="127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</w:p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Рядовая плитка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1580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1501</w:t>
            </w:r>
          </w:p>
        </w:tc>
        <w:tc>
          <w:tcPr>
            <w:tcW w:w="993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1470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1438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1391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06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1" w:type="dxa"/>
          </w:tcPr>
          <w:p>
            <w:pPr>
              <w:spacing w:after="0" w:line="240" w:lineRule="auto"/>
              <w:rPr>
                <w:sz w:val="12"/>
                <w:szCs w:val="12"/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01955" cy="235585"/>
                  <wp:effectExtent l="0" t="0" r="0" b="0"/>
                  <wp:docPr id="39239" name="Рисунок 39233" descr="Ð¨Ð°Ð¼Ð¾Ð½Ð¸ 100 ÑÐµÑÐ¸Ð¸ SLIM | &lt;big&gt;1090&lt;/big&gt; ÑÑÐ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9" name="Рисунок 39233" descr="Ð¨Ð°Ð¼Ð¾Ð½Ð¸ 100 ÑÐµÑÐ¸Ð¸ SLIM | &lt;big&gt;1090&lt;/big&gt; ÑÑÐ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46" cy="23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ШАМОНИ </w:t>
            </w:r>
            <w:r>
              <w:rPr>
                <w:sz w:val="16"/>
                <w:szCs w:val="16"/>
              </w:rPr>
              <w:t>гипс</w:t>
            </w:r>
          </w:p>
        </w:tc>
        <w:tc>
          <w:tcPr>
            <w:tcW w:w="1276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050, 055, 088, 100</w:t>
            </w:r>
          </w:p>
        </w:tc>
        <w:tc>
          <w:tcPr>
            <w:tcW w:w="1276" w:type="dxa"/>
            <w:shd w:val="clear" w:color="auto" w:fill="FFFFFF" w:themeFill="background1"/>
          </w:tcPr>
          <w:p>
            <w:pPr>
              <w:spacing w:after="0" w:line="240" w:lineRule="auto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 xml:space="preserve">    Рядовая плитка</w:t>
            </w:r>
          </w:p>
        </w:tc>
        <w:tc>
          <w:tcPr>
            <w:tcW w:w="70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м. кв.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1580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1501</w:t>
            </w:r>
          </w:p>
        </w:tc>
        <w:tc>
          <w:tcPr>
            <w:tcW w:w="993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1470</w:t>
            </w:r>
          </w:p>
        </w:tc>
        <w:tc>
          <w:tcPr>
            <w:tcW w:w="99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1438</w:t>
            </w:r>
          </w:p>
        </w:tc>
        <w:tc>
          <w:tcPr>
            <w:tcW w:w="850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1391</w:t>
            </w:r>
          </w:p>
        </w:tc>
        <w:tc>
          <w:tcPr>
            <w:tcW w:w="709" w:type="dxa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спец.цена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" w:hRule="atLeast"/>
        </w:trPr>
        <w:tc>
          <w:tcPr>
            <w:tcW w:w="506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71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</w:tr>
    </w:tbl>
    <w:p>
      <w:pPr>
        <w:spacing w:after="0" w:line="240" w:lineRule="auto"/>
        <w:rPr>
          <w:b/>
          <w:sz w:val="4"/>
          <w:szCs w:val="4"/>
        </w:rPr>
      </w:pPr>
    </w:p>
    <w:p>
      <w:pPr>
        <w:spacing w:after="0" w:line="240" w:lineRule="auto"/>
        <w:rPr>
          <w:b/>
          <w:sz w:val="4"/>
          <w:szCs w:val="4"/>
        </w:rPr>
      </w:pPr>
    </w:p>
    <w:tbl>
      <w:tblPr>
        <w:tblStyle w:val="7"/>
        <w:tblW w:w="11199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"/>
        <w:gridCol w:w="2412"/>
        <w:gridCol w:w="283"/>
        <w:gridCol w:w="2835"/>
        <w:gridCol w:w="2127"/>
        <w:gridCol w:w="283"/>
        <w:gridCol w:w="707"/>
        <w:gridCol w:w="567"/>
        <w:gridCol w:w="709"/>
        <w:gridCol w:w="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11199" w:type="dxa"/>
            <w:gridSpan w:val="10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ПРАЙС-ЛИСТ НА СУХИЕ СМЕСИ </w:t>
            </w:r>
            <w:r>
              <w:rPr>
                <w:b/>
                <w:sz w:val="12"/>
                <w:szCs w:val="12"/>
                <w:lang w:val="en-US"/>
              </w:rPr>
              <w:t>PEREL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 w:hRule="atLeast"/>
        </w:trPr>
        <w:tc>
          <w:tcPr>
            <w:tcW w:w="424" w:type="dxa"/>
            <w:vMerge w:val="restart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ru-RU"/>
              </w:rPr>
              <w:t>СУХИЕ СМЕСИ</w:t>
            </w:r>
          </w:p>
        </w:tc>
        <w:tc>
          <w:tcPr>
            <w:tcW w:w="2695" w:type="dxa"/>
            <w:gridSpan w:val="2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НАИМЕНОВАНИЕ</w:t>
            </w:r>
          </w:p>
        </w:tc>
        <w:tc>
          <w:tcPr>
            <w:tcW w:w="5952" w:type="dxa"/>
            <w:gridSpan w:val="4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НАЗНАЧЕНИЕ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Вес 1 мешка/кг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Розничная цена/ мешок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Цена от 50 меш./шт (-5%)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Клей PL серый Basis (Ультра-Универсал) 0311</w:t>
            </w:r>
          </w:p>
        </w:tc>
        <w:tc>
          <w:tcPr>
            <w:tcW w:w="5952" w:type="dxa"/>
            <w:gridSpan w:val="4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Водостойкая клеевая смесь для укладки на пол и стены всех видов плитки и камня. Для наружных и внутренних работ. Удерживаемый вес плитки –70 кг/м2 .</w:t>
            </w:r>
          </w:p>
        </w:tc>
        <w:tc>
          <w:tcPr>
            <w:tcW w:w="567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25кг</w:t>
            </w:r>
          </w:p>
        </w:tc>
        <w:tc>
          <w:tcPr>
            <w:tcW w:w="70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525</w:t>
            </w:r>
          </w:p>
        </w:tc>
        <w:tc>
          <w:tcPr>
            <w:tcW w:w="85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Клей PL серый Keramogranit 0322 Экстра</w:t>
            </w:r>
          </w:p>
        </w:tc>
        <w:tc>
          <w:tcPr>
            <w:tcW w:w="5952" w:type="dxa"/>
            <w:gridSpan w:val="4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Водостойкая, усиленная клеевая смесь для укладки плит из керамогранита, мрамора и др. камня. Для наружных и внутренних работ. Удерживаемый вес плитки –  100 кг/м2.</w:t>
            </w:r>
          </w:p>
        </w:tc>
        <w:tc>
          <w:tcPr>
            <w:tcW w:w="567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25кг</w:t>
            </w:r>
          </w:p>
        </w:tc>
        <w:tc>
          <w:tcPr>
            <w:tcW w:w="70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720</w:t>
            </w:r>
          </w:p>
        </w:tc>
        <w:tc>
          <w:tcPr>
            <w:tcW w:w="85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Клей PL серый Premium 0314 беспылевой</w:t>
            </w:r>
          </w:p>
        </w:tc>
        <w:tc>
          <w:tcPr>
            <w:tcW w:w="5952" w:type="dxa"/>
            <w:gridSpan w:val="4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Водостойкая, усиленная, беспылевая клеевая смесь для укладки тяжелой плитки больших размеров, натурального или искусственного камня. Для наружных и внутренних работ. Удерживаемый вес плитки –100 кг/м2.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825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Клей  ЭКСТРА К-17 (БЕЛЫЙ)</w:t>
            </w:r>
          </w:p>
        </w:tc>
        <w:tc>
          <w:tcPr>
            <w:tcW w:w="5952" w:type="dxa"/>
            <w:gridSpan w:val="4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БЕЛАЯ, водостойкая, усиленная клеевая смесь для укладки всех видов керамической плитки, мрамора, натурального или искусственного камня. Для наружных и внутренних работ. Удерживаемый вес плитки – не менее 100 кг/м2.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25кг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3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Цементная декоративная затирка Perel белая/серая/цветная</w:t>
            </w:r>
          </w:p>
        </w:tc>
        <w:tc>
          <w:tcPr>
            <w:tcW w:w="5952" w:type="dxa"/>
            <w:gridSpan w:val="4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Цементная декоративная затирка, предназначенная для расшивки швов при облицовке фасадов зданий природным или искусственным камнем. Ширина шва до 30 мм .</w:t>
            </w:r>
          </w:p>
        </w:tc>
        <w:tc>
          <w:tcPr>
            <w:tcW w:w="567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25кг</w:t>
            </w:r>
          </w:p>
        </w:tc>
        <w:tc>
          <w:tcPr>
            <w:tcW w:w="70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85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Цементная декоративная затирка Perel  0455 шоколадная и 0465 черная</w:t>
            </w:r>
          </w:p>
        </w:tc>
        <w:tc>
          <w:tcPr>
            <w:tcW w:w="5952" w:type="dxa"/>
            <w:gridSpan w:val="4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Цементная декоративная затирка, предназначенная для расшивки швов при облицовке фасадов зданий природным или искусственным камнем. Ширина шва до 30 мм .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 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1650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" w:hRule="atLeast"/>
        </w:trPr>
        <w:tc>
          <w:tcPr>
            <w:tcW w:w="11199" w:type="dxa"/>
            <w:gridSpan w:val="10"/>
            <w:tcBorders>
              <w:bottom w:val="single" w:color="auto" w:sz="4" w:space="0"/>
            </w:tcBorders>
            <w:shd w:val="clear" w:color="auto" w:fill="7F7F7F" w:themeFill="background1" w:themeFillShade="80"/>
          </w:tcPr>
          <w:p>
            <w:pPr>
              <w:spacing w:after="0" w:line="240" w:lineRule="auto"/>
              <w:jc w:val="center"/>
              <w:rPr>
                <w:sz w:val="4"/>
                <w:szCs w:val="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</w:trPr>
        <w:tc>
          <w:tcPr>
            <w:tcW w:w="11199" w:type="dxa"/>
            <w:gridSpan w:val="10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ПРАЙС-ЛИСТ НА ФИКСАТОРЫ И Гидрофобизаторы PEREL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" w:hRule="atLeast"/>
        </w:trPr>
        <w:tc>
          <w:tcPr>
            <w:tcW w:w="424" w:type="dxa"/>
            <w:vMerge w:val="restart"/>
            <w:shd w:val="clear" w:color="auto" w:fill="FFCCFF"/>
            <w:textDirection w:val="btLr"/>
          </w:tcPr>
          <w:p>
            <w:pPr>
              <w:spacing w:after="0" w:line="240" w:lineRule="auto"/>
              <w:ind w:right="113"/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Фиксаторы гидрофобизаторыы</w:t>
            </w: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Фиксатор шва 12/30 и 15/30</w:t>
            </w:r>
          </w:p>
        </w:tc>
        <w:tc>
          <w:tcPr>
            <w:tcW w:w="6235" w:type="dxa"/>
            <w:gridSpan w:val="5"/>
            <w:shd w:val="clear" w:color="auto" w:fill="auto"/>
          </w:tcPr>
          <w:p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уп.</w:t>
            </w:r>
          </w:p>
        </w:tc>
        <w:tc>
          <w:tcPr>
            <w:tcW w:w="70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300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424" w:type="dxa"/>
            <w:vMerge w:val="continue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11"/>
                <w:szCs w:val="11"/>
              </w:rPr>
            </w:pP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Гидрофобизатор Perel Impregno кан.10 кг</w:t>
            </w:r>
          </w:p>
        </w:tc>
        <w:tc>
          <w:tcPr>
            <w:tcW w:w="6235" w:type="dxa"/>
            <w:gridSpan w:val="5"/>
            <w:vMerge w:val="restart"/>
            <w:shd w:val="clear" w:color="auto" w:fill="auto"/>
          </w:tcPr>
          <w:p>
            <w:pPr>
              <w:spacing w:after="0" w:line="240" w:lineRule="auto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Специализированный водно-дисперсионный состав. Применяется для обработки различных поверхностей. Не изменяет внешний вид. Особенно эффективен для поверхности с </w:t>
            </w:r>
            <w:r>
              <w:rPr>
                <w:b/>
                <w:sz w:val="11"/>
                <w:szCs w:val="11"/>
              </w:rPr>
              <w:t>высоким</w:t>
            </w:r>
            <w:r>
              <w:rPr>
                <w:sz w:val="11"/>
                <w:szCs w:val="11"/>
              </w:rPr>
              <w:t xml:space="preserve"> водопоглощением. Расход 1 литр (кг) на 4 м2</w:t>
            </w: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 л</w:t>
            </w:r>
          </w:p>
        </w:tc>
        <w:tc>
          <w:tcPr>
            <w:tcW w:w="70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2650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424" w:type="dxa"/>
            <w:vMerge w:val="continue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11"/>
                <w:szCs w:val="11"/>
              </w:rPr>
            </w:pP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Гидрофобизатор Perel Impregno кан 5 кг</w:t>
            </w:r>
          </w:p>
        </w:tc>
        <w:tc>
          <w:tcPr>
            <w:tcW w:w="6235" w:type="dxa"/>
            <w:gridSpan w:val="5"/>
            <w:vMerge w:val="continue"/>
            <w:shd w:val="clear" w:color="auto" w:fill="auto"/>
          </w:tcPr>
          <w:p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л</w:t>
            </w:r>
          </w:p>
        </w:tc>
        <w:tc>
          <w:tcPr>
            <w:tcW w:w="70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1380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</w:trPr>
        <w:tc>
          <w:tcPr>
            <w:tcW w:w="424" w:type="dxa"/>
            <w:vMerge w:val="restart"/>
            <w:shd w:val="clear" w:color="auto" w:fill="E5B8B7" w:themeFill="accent2" w:themeFillTint="66"/>
            <w:textDirection w:val="btLr"/>
          </w:tcPr>
          <w:p>
            <w:pPr>
              <w:spacing w:after="0" w:line="240" w:lineRule="auto"/>
              <w:ind w:left="113" w:right="113"/>
              <w:rPr>
                <w:rFonts w:asciiTheme="majorHAnsi" w:hAnsiTheme="majorHAnsi"/>
                <w:b/>
                <w:sz w:val="10"/>
                <w:szCs w:val="10"/>
              </w:rPr>
            </w:pPr>
            <w:r>
              <w:rPr>
                <w:rFonts w:asciiTheme="majorHAnsi" w:hAnsiTheme="majorHAnsi"/>
                <w:sz w:val="10"/>
                <w:szCs w:val="10"/>
              </w:rPr>
              <w:t xml:space="preserve">Очистители </w:t>
            </w:r>
          </w:p>
        </w:tc>
        <w:tc>
          <w:tcPr>
            <w:tcW w:w="241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Средство для удаления известкового налета</w:t>
            </w:r>
          </w:p>
        </w:tc>
        <w:tc>
          <w:tcPr>
            <w:tcW w:w="6235" w:type="dxa"/>
            <w:gridSpan w:val="5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2"/>
                <w:szCs w:val="12"/>
              </w:rPr>
              <w:t>Средство для удаления известкового налета</w:t>
            </w:r>
            <w:r>
              <w:rPr>
                <w:sz w:val="10"/>
                <w:szCs w:val="10"/>
              </w:rPr>
              <w:t xml:space="preserve"> К</w:t>
            </w:r>
            <w:r>
              <w:rPr>
                <w:sz w:val="10"/>
                <w:szCs w:val="10"/>
                <w:lang w:val="en-US"/>
              </w:rPr>
              <w:t>SE</w:t>
            </w:r>
            <w:r>
              <w:rPr>
                <w:sz w:val="10"/>
                <w:szCs w:val="10"/>
              </w:rPr>
              <w:t xml:space="preserve"> 11.8/12330 </w:t>
            </w:r>
            <w:r>
              <w:rPr>
                <w:sz w:val="10"/>
                <w:szCs w:val="10"/>
                <w:lang w:val="en-US"/>
              </w:rPr>
              <w:t>QM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11,8 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5840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424" w:type="dxa"/>
            <w:vMerge w:val="continue"/>
            <w:shd w:val="clear" w:color="auto" w:fill="E5B8B7" w:themeFill="accent2" w:themeFillTint="66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Очиститель фасадов от солей </w:t>
            </w:r>
            <w:r>
              <w:rPr>
                <w:b/>
                <w:sz w:val="14"/>
                <w:szCs w:val="14"/>
              </w:rPr>
              <w:br w:type="textWrapping"/>
            </w:r>
            <w:r>
              <w:rPr>
                <w:b/>
                <w:sz w:val="14"/>
                <w:szCs w:val="14"/>
              </w:rPr>
              <w:t>Perel Spazzino Prima</w:t>
            </w:r>
          </w:p>
        </w:tc>
        <w:tc>
          <w:tcPr>
            <w:tcW w:w="6235" w:type="dxa"/>
            <w:gridSpan w:val="5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Специализированный концентрированный состав для очистки фасадов, строительных конструкций из кирпича, натурального или искусственного камня. Эффективен против солей любой природы. Расход: 100-300 мл/м²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 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1520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424" w:type="dxa"/>
            <w:vMerge w:val="continue"/>
            <w:shd w:val="clear" w:color="auto" w:fill="E5B8B7" w:themeFill="accent2" w:themeFillTint="66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</w:p>
        </w:tc>
        <w:tc>
          <w:tcPr>
            <w:tcW w:w="6235" w:type="dxa"/>
            <w:gridSpan w:val="5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7" w:hRule="atLeast"/>
        </w:trPr>
        <w:tc>
          <w:tcPr>
            <w:tcW w:w="424" w:type="dxa"/>
            <w:vMerge w:val="restart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11"/>
                <w:szCs w:val="11"/>
              </w:rPr>
            </w:pPr>
            <w:r>
              <w:rPr>
                <w:b/>
                <w:sz w:val="11"/>
                <w:szCs w:val="11"/>
              </w:rPr>
              <w:t>Грунтовки</w:t>
            </w: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Perel Uniprim универсальная</w:t>
            </w:r>
          </w:p>
        </w:tc>
        <w:tc>
          <w:tcPr>
            <w:tcW w:w="6235" w:type="dxa"/>
            <w:gridSpan w:val="5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Универсальная антисептическая грунтовка для внутренних и наружных работ. Применяется для улучшения адгезии и снижения водопоглощения основания перед применением материалов. Цвет раствора белый. Расход 0,25 л на м²</w:t>
            </w: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 л</w:t>
            </w:r>
          </w:p>
        </w:tc>
        <w:tc>
          <w:tcPr>
            <w:tcW w:w="70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540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Perel Fixprim глубокого проникновения</w:t>
            </w:r>
          </w:p>
        </w:tc>
        <w:tc>
          <w:tcPr>
            <w:tcW w:w="6235" w:type="dxa"/>
            <w:gridSpan w:val="5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Грунтовка глубокого </w:t>
            </w:r>
            <w:r>
              <w:rPr>
                <w:sz w:val="10"/>
                <w:szCs w:val="10"/>
              </w:rPr>
              <w:t>проникновения</w:t>
            </w:r>
            <w:r>
              <w:rPr>
                <w:sz w:val="11"/>
                <w:szCs w:val="11"/>
              </w:rPr>
              <w:t xml:space="preserve"> </w:t>
            </w:r>
            <w:r>
              <w:rPr>
                <w:sz w:val="10"/>
                <w:szCs w:val="10"/>
              </w:rPr>
              <w:t>с антисептиком, с высокой проникающей способностью. Выравнивает водопоглощение пористых оснований, улучшает адгезию и препятствует образованию грибков. Не содержит растворителей. Цвет раствора белый.</w:t>
            </w:r>
            <w:r>
              <w:rPr>
                <w:sz w:val="11"/>
                <w:szCs w:val="11"/>
              </w:rPr>
              <w:t xml:space="preserve"> </w:t>
            </w:r>
            <w:r>
              <w:rPr>
                <w:sz w:val="10"/>
                <w:szCs w:val="10"/>
              </w:rPr>
              <w:t>Расход</w:t>
            </w:r>
            <w:r>
              <w:rPr>
                <w:sz w:val="11"/>
                <w:szCs w:val="11"/>
              </w:rPr>
              <w:t xml:space="preserve"> 0,25 </w:t>
            </w:r>
            <w:r>
              <w:rPr>
                <w:sz w:val="10"/>
                <w:szCs w:val="10"/>
              </w:rPr>
              <w:t>л/ м</w:t>
            </w:r>
            <w:r>
              <w:rPr>
                <w:sz w:val="11"/>
                <w:szCs w:val="11"/>
              </w:rPr>
              <w:t>²</w:t>
            </w: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 л</w:t>
            </w:r>
          </w:p>
        </w:tc>
        <w:tc>
          <w:tcPr>
            <w:tcW w:w="70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560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vMerge w:val="restart"/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Бетон-контакт Perel Rof</w:t>
            </w:r>
          </w:p>
        </w:tc>
        <w:tc>
          <w:tcPr>
            <w:tcW w:w="6235" w:type="dxa"/>
            <w:gridSpan w:val="5"/>
            <w:vMerge w:val="restart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Бетон-контакт с антисептиком и визуальным индикатором, применяется для улучшения адгезии  к гладким бетонным основаниям. Не содержит растворителей. Цвет раствора розовый. Расход 0,35 кг на м²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 л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990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tcBorders>
              <w:bottom w:val="single" w:color="auto" w:sz="4" w:space="0"/>
            </w:tcBorders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</w:p>
        </w:tc>
        <w:tc>
          <w:tcPr>
            <w:tcW w:w="6235" w:type="dxa"/>
            <w:gridSpan w:val="5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 л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2100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restart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11"/>
                <w:szCs w:val="11"/>
              </w:rPr>
            </w:pPr>
            <w:r>
              <w:rPr>
                <w:b/>
                <w:sz w:val="11"/>
                <w:szCs w:val="11"/>
              </w:rPr>
              <w:t>Клей и заполнители для брусчатки</w:t>
            </w:r>
          </w:p>
        </w:tc>
        <w:tc>
          <w:tcPr>
            <w:tcW w:w="2412" w:type="dxa"/>
            <w:vMerge w:val="restart"/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Адгезив</w:t>
            </w:r>
          </w:p>
        </w:tc>
        <w:tc>
          <w:tcPr>
            <w:tcW w:w="5245" w:type="dxa"/>
            <w:gridSpan w:val="3"/>
            <w:vMerge w:val="restart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2"/>
                <w:szCs w:val="12"/>
              </w:rPr>
            </w:pPr>
            <w:r>
              <w:rPr>
                <w:sz w:val="14"/>
                <w:szCs w:val="14"/>
              </w:rPr>
              <w:t>Клеевой состав для фиксации брусчатки. Расход в среднем 5-6 кг/м2</w:t>
            </w:r>
          </w:p>
        </w:tc>
        <w:tc>
          <w:tcPr>
            <w:tcW w:w="990" w:type="dxa"/>
            <w:gridSpan w:val="2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0902 Серый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 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780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412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</w:p>
        </w:tc>
        <w:tc>
          <w:tcPr>
            <w:tcW w:w="5245" w:type="dxa"/>
            <w:gridSpan w:val="3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sz w:val="14"/>
                <w:szCs w:val="14"/>
              </w:rPr>
            </w:pPr>
          </w:p>
        </w:tc>
        <w:tc>
          <w:tcPr>
            <w:tcW w:w="990" w:type="dxa"/>
            <w:gridSpan w:val="2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0903 Белый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 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Основа 0911</w:t>
            </w:r>
          </w:p>
        </w:tc>
        <w:tc>
          <w:tcPr>
            <w:tcW w:w="6235" w:type="dxa"/>
            <w:gridSpan w:val="5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Дренажный слой для брусчатки, расход 10-15 кг/м2 при слое 10 мм.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 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11"/>
                <w:szCs w:val="11"/>
              </w:rPr>
            </w:pPr>
          </w:p>
        </w:tc>
        <w:tc>
          <w:tcPr>
            <w:tcW w:w="2412" w:type="dxa"/>
            <w:vMerge w:val="restart"/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br w:type="textWrapping"/>
            </w:r>
            <w:r>
              <w:rPr>
                <w:b/>
                <w:sz w:val="14"/>
                <w:szCs w:val="14"/>
                <w:lang w:val="en-US"/>
              </w:rPr>
              <w:t>RodStone</w:t>
            </w:r>
            <w:r>
              <w:rPr>
                <w:b/>
                <w:sz w:val="14"/>
                <w:szCs w:val="14"/>
              </w:rPr>
              <w:t xml:space="preserve"> Шов-литой </w:t>
            </w:r>
            <w:r>
              <w:rPr>
                <w:b/>
                <w:sz w:val="14"/>
                <w:szCs w:val="14"/>
                <w:lang w:val="en-US"/>
              </w:rPr>
              <w:t>Perel</w:t>
            </w:r>
            <w:r>
              <w:rPr>
                <w:b/>
                <w:sz w:val="14"/>
                <w:szCs w:val="14"/>
              </w:rPr>
              <w:t>, 25 кг</w:t>
            </w:r>
          </w:p>
        </w:tc>
        <w:tc>
          <w:tcPr>
            <w:tcW w:w="3118" w:type="dxa"/>
            <w:gridSpan w:val="2"/>
            <w:vMerge w:val="restart"/>
            <w:shd w:val="clear" w:color="auto" w:fill="auto"/>
          </w:tcPr>
          <w:p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Водо</w:t>
            </w:r>
            <w:r>
              <w:rPr>
                <w:b/>
                <w:sz w:val="14"/>
                <w:szCs w:val="14"/>
              </w:rPr>
              <w:t>НЕ</w:t>
            </w:r>
            <w:r>
              <w:rPr>
                <w:sz w:val="14"/>
                <w:szCs w:val="14"/>
              </w:rPr>
              <w:t>проницаемый, самоуплотняющийся, безусадочный раствор для заполнения швов брусчатки, расход в среднем 5-10 кг/м2 при ширине шва 5 мм.</w:t>
            </w:r>
          </w:p>
        </w:tc>
        <w:tc>
          <w:tcPr>
            <w:tcW w:w="3117" w:type="dxa"/>
            <w:gridSpan w:val="3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серый</w:t>
            </w:r>
          </w:p>
        </w:tc>
        <w:tc>
          <w:tcPr>
            <w:tcW w:w="567" w:type="dxa"/>
            <w:vMerge w:val="restart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br w:type="textWrapping"/>
            </w:r>
            <w:r>
              <w:rPr>
                <w:sz w:val="14"/>
                <w:szCs w:val="14"/>
              </w:rPr>
              <w:t>25 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vMerge w:val="continue"/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</w:p>
        </w:tc>
        <w:tc>
          <w:tcPr>
            <w:tcW w:w="3118" w:type="dxa"/>
            <w:gridSpan w:val="2"/>
            <w:vMerge w:val="continue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3"/>
                <w:szCs w:val="13"/>
              </w:rPr>
            </w:pPr>
          </w:p>
        </w:tc>
        <w:tc>
          <w:tcPr>
            <w:tcW w:w="3117" w:type="dxa"/>
            <w:gridSpan w:val="3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Белый, темно-серый, бежевый, коричневый, шоколадный, красный</w:t>
            </w:r>
          </w:p>
        </w:tc>
        <w:tc>
          <w:tcPr>
            <w:tcW w:w="567" w:type="dxa"/>
            <w:vMerge w:val="continue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830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</w:p>
        </w:tc>
        <w:tc>
          <w:tcPr>
            <w:tcW w:w="3118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b/>
                <w:sz w:val="13"/>
                <w:szCs w:val="13"/>
              </w:rPr>
            </w:pPr>
          </w:p>
        </w:tc>
        <w:tc>
          <w:tcPr>
            <w:tcW w:w="3117" w:type="dxa"/>
            <w:gridSpan w:val="3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черный</w:t>
            </w:r>
          </w:p>
        </w:tc>
        <w:tc>
          <w:tcPr>
            <w:tcW w:w="567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Компонент «C» к Шов-литой, 1 л</w:t>
            </w:r>
          </w:p>
        </w:tc>
        <w:tc>
          <w:tcPr>
            <w:tcW w:w="6235" w:type="dxa"/>
            <w:gridSpan w:val="5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 xml:space="preserve">Второй компонент для приготовления раствора </w:t>
            </w:r>
            <w:r>
              <w:rPr>
                <w:sz w:val="13"/>
                <w:szCs w:val="13"/>
                <w:lang w:val="en-US"/>
              </w:rPr>
              <w:t>Perel</w:t>
            </w:r>
            <w:r>
              <w:rPr>
                <w:sz w:val="13"/>
                <w:szCs w:val="13"/>
              </w:rPr>
              <w:t xml:space="preserve"> RodStone Шов-литой расход 1 канистра на 1 мешок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lang w:val="en-US"/>
              </w:rPr>
              <w:t xml:space="preserve">1 </w:t>
            </w:r>
            <w:r>
              <w:rPr>
                <w:sz w:val="14"/>
                <w:szCs w:val="14"/>
              </w:rPr>
              <w:t>л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vMerge w:val="restart"/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  <w:lang w:val="en-US"/>
              </w:rPr>
            </w:pPr>
            <w:r>
              <w:rPr>
                <w:b/>
                <w:sz w:val="14"/>
                <w:szCs w:val="14"/>
                <w:lang w:val="en-US"/>
              </w:rPr>
              <w:t xml:space="preserve">RodStone </w:t>
            </w:r>
            <w:r>
              <w:rPr>
                <w:b/>
                <w:sz w:val="14"/>
                <w:szCs w:val="14"/>
              </w:rPr>
              <w:t>Шов</w:t>
            </w:r>
            <w:r>
              <w:rPr>
                <w:b/>
                <w:sz w:val="14"/>
                <w:szCs w:val="14"/>
                <w:lang w:val="en-US"/>
              </w:rPr>
              <w:t>-</w:t>
            </w:r>
            <w:r>
              <w:rPr>
                <w:b/>
                <w:sz w:val="14"/>
                <w:szCs w:val="14"/>
              </w:rPr>
              <w:t>фильтр</w:t>
            </w:r>
            <w:r>
              <w:rPr>
                <w:b/>
                <w:sz w:val="14"/>
                <w:szCs w:val="14"/>
                <w:lang w:val="en-US"/>
              </w:rPr>
              <w:t xml:space="preserve">, Perel, 25 </w:t>
            </w:r>
            <w:r>
              <w:rPr>
                <w:b/>
                <w:sz w:val="14"/>
                <w:szCs w:val="14"/>
              </w:rPr>
              <w:t>кг</w:t>
            </w:r>
          </w:p>
        </w:tc>
        <w:tc>
          <w:tcPr>
            <w:tcW w:w="5528" w:type="dxa"/>
            <w:gridSpan w:val="4"/>
            <w:vMerge w:val="restart"/>
            <w:shd w:val="clear" w:color="auto" w:fill="auto"/>
          </w:tcPr>
          <w:p>
            <w:pPr>
              <w:spacing w:after="0" w:line="240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Водопроницаемый раствор для заполнения швов брусчатки и плит из натурального и искуственн. камня, толщина слоя 8-15 см., расход в среднем 5-10 кг/м2 при ширине шва 5 мм.</w:t>
            </w:r>
          </w:p>
        </w:tc>
        <w:tc>
          <w:tcPr>
            <w:tcW w:w="70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серый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 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700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</w:p>
        </w:tc>
        <w:tc>
          <w:tcPr>
            <w:tcW w:w="5528" w:type="dxa"/>
            <w:gridSpan w:val="4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70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белый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 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770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424" w:type="dxa"/>
            <w:vMerge w:val="continue"/>
            <w:tcBorders>
              <w:bottom w:val="single" w:color="auto" w:sz="4" w:space="0"/>
            </w:tcBorders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Компонент «B» к Шов-фильтр 1.8 л</w:t>
            </w:r>
          </w:p>
        </w:tc>
        <w:tc>
          <w:tcPr>
            <w:tcW w:w="6235" w:type="dxa"/>
            <w:gridSpan w:val="5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3"/>
                <w:szCs w:val="13"/>
              </w:rPr>
              <w:t>Второй компонент для приготовления раствора Perel RodStone Шов-Фильтр,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z w:val="13"/>
                <w:szCs w:val="13"/>
              </w:rPr>
              <w:t>расход 1 ведро на 1 мешок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1,8 л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424" w:type="dxa"/>
            <w:shd w:val="clear" w:color="auto" w:fill="7F7F7F" w:themeFill="background1" w:themeFillShade="80"/>
          </w:tcPr>
          <w:p>
            <w:pPr>
              <w:spacing w:after="0" w:line="240" w:lineRule="auto"/>
              <w:rPr>
                <w:sz w:val="6"/>
                <w:szCs w:val="6"/>
              </w:rPr>
            </w:pPr>
          </w:p>
        </w:tc>
        <w:tc>
          <w:tcPr>
            <w:tcW w:w="2412" w:type="dxa"/>
            <w:shd w:val="clear" w:color="auto" w:fill="7F7F7F" w:themeFill="background1" w:themeFillShade="80"/>
          </w:tcPr>
          <w:p>
            <w:pPr>
              <w:spacing w:after="0" w:line="240" w:lineRule="auto"/>
              <w:rPr>
                <w:b/>
                <w:sz w:val="6"/>
                <w:szCs w:val="6"/>
              </w:rPr>
            </w:pPr>
          </w:p>
        </w:tc>
        <w:tc>
          <w:tcPr>
            <w:tcW w:w="6235" w:type="dxa"/>
            <w:gridSpan w:val="5"/>
            <w:shd w:val="clear" w:color="auto" w:fill="7F7F7F" w:themeFill="background1" w:themeFillShade="80"/>
          </w:tcPr>
          <w:p>
            <w:pPr>
              <w:spacing w:after="0" w:line="240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567" w:type="dxa"/>
            <w:shd w:val="clear" w:color="auto" w:fill="7F7F7F" w:themeFill="background1" w:themeFillShade="80"/>
          </w:tcPr>
          <w:p>
            <w:pPr>
              <w:spacing w:after="0" w:line="240" w:lineRule="auto"/>
              <w:jc w:val="center"/>
              <w:rPr>
                <w:sz w:val="6"/>
                <w:szCs w:val="6"/>
              </w:rPr>
            </w:pPr>
          </w:p>
        </w:tc>
        <w:tc>
          <w:tcPr>
            <w:tcW w:w="709" w:type="dxa"/>
            <w:shd w:val="clear" w:color="auto" w:fill="7F7F7F" w:themeFill="background1" w:themeFillShade="80"/>
          </w:tcPr>
          <w:p>
            <w:pPr>
              <w:spacing w:after="0" w:line="240" w:lineRule="auto"/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852" w:type="dxa"/>
            <w:shd w:val="clear" w:color="auto" w:fill="7F7F7F" w:themeFill="background1" w:themeFillShade="80"/>
          </w:tcPr>
          <w:p>
            <w:pPr>
              <w:spacing w:after="0" w:line="240" w:lineRule="auto"/>
              <w:jc w:val="center"/>
              <w:rPr>
                <w:sz w:val="6"/>
                <w:szCs w:val="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restart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ШТУКАТУРКА И КРАСКА</w:t>
            </w: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sz w:val="14"/>
                <w:szCs w:val="14"/>
              </w:rPr>
              <w:t>Штукатурка</w:t>
            </w:r>
            <w:r>
              <w:rPr>
                <w:b/>
                <w:sz w:val="14"/>
                <w:szCs w:val="14"/>
              </w:rPr>
              <w:t xml:space="preserve"> Perel Cemento</w:t>
            </w:r>
            <w:r>
              <w:rPr>
                <w:b/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 xml:space="preserve">(Шуба/Короед 2 мм) </w:t>
            </w:r>
          </w:p>
        </w:tc>
        <w:tc>
          <w:tcPr>
            <w:tcW w:w="6235" w:type="dxa"/>
            <w:gridSpan w:val="5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Декоративная цементная штукатурка (на известково-цементной основе, с полимерными добавками, обладающая водоотталкивающими свойствами.  Для наружных и внутренних работ. ВСЕГДА БЕЛЫЕ Красится уже по готовой стене любой водоэмульсионной краской.</w:t>
            </w: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мешок</w:t>
            </w:r>
            <w:r>
              <w:rPr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>25 кг</w:t>
            </w:r>
          </w:p>
        </w:tc>
        <w:tc>
          <w:tcPr>
            <w:tcW w:w="70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1250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sz w:val="14"/>
                <w:szCs w:val="14"/>
              </w:rPr>
              <w:t>Штукатурка</w:t>
            </w:r>
            <w:r>
              <w:rPr>
                <w:b/>
                <w:sz w:val="14"/>
                <w:szCs w:val="14"/>
              </w:rPr>
              <w:t xml:space="preserve"> Perel Acrilico</w:t>
            </w:r>
            <w:r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>(Шуба/Короед; 1,5/2/2,5 мм)</w:t>
            </w:r>
            <w:r>
              <w:rPr>
                <w:b/>
                <w:sz w:val="12"/>
                <w:szCs w:val="12"/>
              </w:rPr>
              <w:t xml:space="preserve"> </w:t>
            </w:r>
          </w:p>
        </w:tc>
        <w:tc>
          <w:tcPr>
            <w:tcW w:w="6235" w:type="dxa"/>
            <w:gridSpan w:val="5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Готовая к применению декоративная штукатурка "Короед" или "Шуба" на основе полимерных смол с минеральным наполнителем, для наружных и внутренних работ. Предназначена для создания декоративно-защитного слоя. Применяется в системах теплоизоляции. Расход 3/4/5 кг на м² КОЛЕРУЕТСЯ В МАССЕ. Цена за колеровку считается отдельно.</w:t>
            </w: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Ведро 18 кг</w:t>
            </w:r>
          </w:p>
        </w:tc>
        <w:tc>
          <w:tcPr>
            <w:tcW w:w="70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2650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4"/>
                <w:szCs w:val="14"/>
              </w:rPr>
              <w:t>Штукатурка Perel Silicio</w:t>
            </w:r>
            <w:r>
              <w:rPr>
                <w:b/>
                <w:sz w:val="12"/>
                <w:szCs w:val="12"/>
              </w:rPr>
              <w:br w:type="textWrapping"/>
            </w:r>
            <w:r>
              <w:rPr>
                <w:sz w:val="12"/>
                <w:szCs w:val="12"/>
              </w:rPr>
              <w:t>(Шуба/Короед; 1,5/2/2,5 мм)</w:t>
            </w:r>
          </w:p>
        </w:tc>
        <w:tc>
          <w:tcPr>
            <w:tcW w:w="6235" w:type="dxa"/>
            <w:gridSpan w:val="5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Готовая к применению декоративная штукатурка  "Короед" или "Шуба" на силиконовой основе с минеральным наполнителем, для наружных и внутренних работ. Предназначена для создания декоративно-защитного слоя. Применяется в системах теплоизоляции. Расход 3/4/5 кг на м² КОЛЕРУЕТСЯ В МАССЕ. Цена за колеровку считается отдельно.</w:t>
            </w: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>Ведро 18 кг</w:t>
            </w:r>
          </w:p>
        </w:tc>
        <w:tc>
          <w:tcPr>
            <w:tcW w:w="70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2850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sz w:val="12"/>
                <w:szCs w:val="12"/>
              </w:rPr>
              <w:t>Фактурная штукатурка</w:t>
            </w:r>
            <w:r>
              <w:rPr>
                <w:b/>
                <w:sz w:val="12"/>
                <w:szCs w:val="12"/>
              </w:rPr>
              <w:t xml:space="preserve"> Perel Struttura Facci</w:t>
            </w:r>
            <w:r>
              <w:rPr>
                <w:sz w:val="12"/>
                <w:szCs w:val="12"/>
              </w:rPr>
              <w:t xml:space="preserve"> (декоративная краска)</w:t>
            </w:r>
          </w:p>
        </w:tc>
        <w:tc>
          <w:tcPr>
            <w:tcW w:w="6235" w:type="dxa"/>
            <w:gridSpan w:val="5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Фактурная штукатурка с минеральным наполнителем для  наружных и внутренних работ. Применяется в качестве финишного декоративного покрытия, образует прочное антивандальное покрытие, устойчивое к любым атмосферным явлениям. Расход от 0,8 до 1,5 кг на м² (в зависимости от способа нанесения)</w:t>
            </w: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>Ведро 18 кг</w:t>
            </w:r>
          </w:p>
        </w:tc>
        <w:tc>
          <w:tcPr>
            <w:tcW w:w="70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2990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  <w:lang w:val="en-US"/>
              </w:rPr>
              <w:t>Фактурная краска</w:t>
            </w:r>
            <w:r>
              <w:rPr>
                <w:b/>
                <w:sz w:val="12"/>
                <w:szCs w:val="12"/>
                <w:lang w:val="en-US"/>
              </w:rPr>
              <w:t xml:space="preserve"> Perel Struttura Interno</w:t>
            </w:r>
          </w:p>
        </w:tc>
        <w:tc>
          <w:tcPr>
            <w:tcW w:w="6235" w:type="dxa"/>
            <w:gridSpan w:val="5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Фактурная краска для получения декоративного рельефного покрытия на минеральных основаниях. Образует декоративный слой, скрывающий мелкие дефекты стен. Расход от 0,7 до 1,2 кг на м² (в зависимости от способа нанесения) </w:t>
            </w:r>
            <w:r>
              <w:rPr>
                <w:b/>
                <w:sz w:val="10"/>
                <w:szCs w:val="10"/>
              </w:rPr>
              <w:t>ТОЛЬКО ДЛЯ ВНУТРЕННИХ РАБОТ!</w:t>
            </w: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Ведро </w:t>
            </w:r>
            <w:r>
              <w:rPr>
                <w:sz w:val="12"/>
                <w:szCs w:val="12"/>
              </w:rPr>
              <w:t>16 кг</w:t>
            </w:r>
          </w:p>
        </w:tc>
        <w:tc>
          <w:tcPr>
            <w:tcW w:w="70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1990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Латексная фасадная </w:t>
            </w:r>
            <w:r>
              <w:rPr>
                <w:sz w:val="14"/>
                <w:szCs w:val="14"/>
              </w:rPr>
              <w:t>краска</w:t>
            </w:r>
            <w:r>
              <w:rPr>
                <w:b/>
                <w:sz w:val="12"/>
                <w:szCs w:val="12"/>
              </w:rPr>
              <w:t xml:space="preserve"> Perel Lattice</w:t>
            </w:r>
          </w:p>
        </w:tc>
        <w:tc>
          <w:tcPr>
            <w:tcW w:w="6235" w:type="dxa"/>
            <w:gridSpan w:val="5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КРАСКА ДЛЯ ФАСАДОВ (и на штукатурку cemento) Высококачественная фасадная латексная краска. Применяется для окрашивания любых поверхностей. Подходит для выполнения работ в местах с повышенной влажностью (ванные комнаты, промышленные здания и т.п.). Не препятствует воздухообмену. Расход г/м² 140 - 160</w:t>
            </w: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0"/>
                <w:szCs w:val="10"/>
              </w:rPr>
              <w:t xml:space="preserve">Ведро </w:t>
            </w:r>
            <w:r>
              <w:rPr>
                <w:sz w:val="12"/>
                <w:szCs w:val="12"/>
              </w:rPr>
              <w:t>14 кг</w:t>
            </w:r>
          </w:p>
        </w:tc>
        <w:tc>
          <w:tcPr>
            <w:tcW w:w="709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2100</w:t>
            </w:r>
          </w:p>
        </w:tc>
        <w:tc>
          <w:tcPr>
            <w:tcW w:w="852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Кварц-грунт Perel Quarzo</w:t>
            </w:r>
          </w:p>
        </w:tc>
        <w:tc>
          <w:tcPr>
            <w:tcW w:w="6235" w:type="dxa"/>
            <w:gridSpan w:val="5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2"/>
                <w:szCs w:val="12"/>
              </w:rPr>
              <w:t>Специализированный</w:t>
            </w:r>
            <w:r>
              <w:rPr>
                <w:b/>
                <w:sz w:val="12"/>
                <w:szCs w:val="12"/>
              </w:rPr>
              <w:t xml:space="preserve"> Кварц-грунт </w:t>
            </w:r>
            <w:r>
              <w:rPr>
                <w:sz w:val="10"/>
                <w:szCs w:val="10"/>
              </w:rPr>
              <w:t xml:space="preserve">с минеральным наполнителем для подготовки оснований под декоративную штукатурку </w:t>
            </w:r>
            <w:r>
              <w:rPr>
                <w:sz w:val="10"/>
                <w:szCs w:val="10"/>
              </w:rPr>
              <w:br w:type="textWrapping"/>
            </w:r>
            <w:r>
              <w:rPr>
                <w:sz w:val="10"/>
                <w:szCs w:val="10"/>
              </w:rPr>
              <w:t>(под краску НЕ используется).</w:t>
            </w: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>Ведро 18 кг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2600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424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2412" w:type="dxa"/>
            <w:shd w:val="clear" w:color="auto" w:fill="auto"/>
          </w:tcPr>
          <w:p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Колеровка краски/Колеровка штукатурки</w:t>
            </w:r>
          </w:p>
        </w:tc>
        <w:tc>
          <w:tcPr>
            <w:tcW w:w="6235" w:type="dxa"/>
            <w:gridSpan w:val="5"/>
            <w:shd w:val="clear" w:color="auto" w:fill="auto"/>
          </w:tcPr>
          <w:p>
            <w:pPr>
              <w:spacing w:after="0" w:line="240" w:lineRule="auto"/>
              <w:jc w:val="both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Расчитывается по табличке-прайсу Перела, в зависимости от цвета</w:t>
            </w:r>
          </w:p>
        </w:tc>
        <w:tc>
          <w:tcPr>
            <w:tcW w:w="567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За 1 кг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CCC0D9" w:themeFill="accent4" w:themeFillTint="66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" w:hRule="atLeast"/>
        </w:trPr>
        <w:tc>
          <w:tcPr>
            <w:tcW w:w="11199" w:type="dxa"/>
            <w:gridSpan w:val="10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12"/>
          <w:szCs w:val="12"/>
        </w:rPr>
      </w:pP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</w:t>
      </w:r>
    </w:p>
    <w:p>
      <w:pPr>
        <w:spacing w:after="0" w:line="240" w:lineRule="auto"/>
        <w:rPr>
          <w:sz w:val="16"/>
          <w:szCs w:val="16"/>
        </w:rPr>
      </w:pPr>
    </w:p>
    <w:p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</w:t>
      </w:r>
    </w:p>
    <w:p>
      <w:pPr>
        <w:spacing w:after="0" w:line="240" w:lineRule="auto"/>
        <w:rPr>
          <w:sz w:val="20"/>
          <w:szCs w:val="20"/>
        </w:rPr>
      </w:pPr>
    </w:p>
    <w:p>
      <w:pPr>
        <w:spacing w:after="0" w:line="240" w:lineRule="auto"/>
        <w:rPr>
          <w:sz w:val="20"/>
          <w:szCs w:val="20"/>
        </w:rPr>
      </w:pPr>
    </w:p>
    <w:p>
      <w:pPr>
        <w:spacing w:after="0" w:line="240" w:lineRule="auto"/>
        <w:rPr>
          <w:b/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br w:type="textWrapping"/>
      </w:r>
      <w:r>
        <w:rPr>
          <w:b/>
          <w:sz w:val="20"/>
          <w:szCs w:val="20"/>
        </w:rPr>
        <w:t xml:space="preserve">                                                                                                    ПРАЙС-ЛИСТ</w:t>
      </w:r>
    </w:p>
    <w:tbl>
      <w:tblPr>
        <w:tblStyle w:val="7"/>
        <w:tblW w:w="10990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1326"/>
        <w:gridCol w:w="2977"/>
        <w:gridCol w:w="1449"/>
        <w:gridCol w:w="1129"/>
        <w:gridCol w:w="1618"/>
        <w:gridCol w:w="1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4962" w:type="dxa"/>
            <w:gridSpan w:val="3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  <w:r>
              <w:rPr>
                <w:b/>
                <w:sz w:val="16"/>
                <w:szCs w:val="16"/>
              </w:rPr>
              <w:t>НАИМЕНОВАНИЕ</w:t>
            </w: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449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  <w:r>
              <w:rPr>
                <w:b/>
                <w:sz w:val="14"/>
                <w:szCs w:val="14"/>
              </w:rPr>
              <w:t>Тип элементов</w:t>
            </w:r>
          </w:p>
        </w:tc>
        <w:tc>
          <w:tcPr>
            <w:tcW w:w="1129" w:type="dxa"/>
            <w:vMerge w:val="restart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  <w:r>
              <w:rPr>
                <w:b/>
                <w:sz w:val="12"/>
                <w:szCs w:val="12"/>
              </w:rPr>
              <w:t>Ед. измер</w:t>
            </w:r>
          </w:p>
        </w:tc>
        <w:tc>
          <w:tcPr>
            <w:tcW w:w="3450" w:type="dxa"/>
            <w:gridSpan w:val="2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  <w:r>
              <w:rPr>
                <w:b/>
                <w:sz w:val="16"/>
                <w:szCs w:val="16"/>
              </w:rPr>
              <w:t>Цена,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4962" w:type="dxa"/>
            <w:gridSpan w:val="3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449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129" w:type="dxa"/>
            <w:vMerge w:val="continue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  <w:r>
              <w:rPr>
                <w:b/>
                <w:sz w:val="18"/>
                <w:szCs w:val="18"/>
              </w:rPr>
              <w:t>Светлая гамма</w:t>
            </w:r>
          </w:p>
        </w:tc>
        <w:tc>
          <w:tcPr>
            <w:tcW w:w="1832" w:type="dxa"/>
            <w:tcBorders>
              <w:bottom w:val="single" w:color="auto" w:sz="4" w:space="0"/>
            </w:tcBorders>
            <w:shd w:val="clear" w:color="auto" w:fill="000000" w:themeFill="text1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Темная гамма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" w:hRule="atLeast"/>
        </w:trPr>
        <w:tc>
          <w:tcPr>
            <w:tcW w:w="659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449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1129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bottom w:val="single" w:color="auto" w:sz="4" w:space="0"/>
            </w:tcBorders>
            <w:shd w:val="clear" w:color="auto" w:fill="A5A5A5" w:themeFill="background1" w:themeFillShade="A6"/>
          </w:tcPr>
          <w:p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659" w:type="dxa"/>
            <w:vMerge w:val="restart"/>
            <w:shd w:val="clear" w:color="auto" w:fill="FFCCFF"/>
            <w:textDirection w:val="btLr"/>
          </w:tcPr>
          <w:p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Камень для НВФ </w:t>
            </w:r>
            <w:r>
              <w:rPr>
                <w:b/>
                <w:sz w:val="20"/>
                <w:szCs w:val="20"/>
              </w:rPr>
              <w:br w:type="textWrapping"/>
            </w:r>
            <w:r>
              <w:rPr>
                <w:sz w:val="20"/>
                <w:szCs w:val="20"/>
              </w:rPr>
              <w:t>ПДО НФС</w:t>
            </w:r>
          </w:p>
        </w:tc>
        <w:tc>
          <w:tcPr>
            <w:tcW w:w="1326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object>
                <v:shape id="_x0000_i1027" o:spt="75" type="#_x0000_t75" style="height:27.05pt;width:48.4pt;" o:ole="t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80">
                  <o:LockedField>false</o:LockedField>
                </o:OLEObject>
              </w:object>
            </w:r>
          </w:p>
        </w:tc>
        <w:tc>
          <w:tcPr>
            <w:tcW w:w="297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Плитка бетонная для НВФ</w:t>
            </w:r>
            <w:r>
              <w:rPr>
                <w:b/>
                <w:sz w:val="16"/>
                <w:szCs w:val="16"/>
              </w:rPr>
              <w:t xml:space="preserve"> ДИЖОН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239х71х28</w:t>
            </w:r>
          </w:p>
        </w:tc>
        <w:tc>
          <w:tcPr>
            <w:tcW w:w="144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Рядовая плитка/</w:t>
            </w:r>
            <w:r>
              <w:rPr>
                <w:rFonts w:cs="Arial"/>
                <w:sz w:val="14"/>
                <w:szCs w:val="14"/>
              </w:rPr>
              <w:br w:type="textWrapping"/>
            </w:r>
            <w:r>
              <w:rPr>
                <w:rFonts w:cs="Arial"/>
                <w:sz w:val="14"/>
                <w:szCs w:val="14"/>
              </w:rPr>
              <w:t>угловые элементы</w:t>
            </w:r>
          </w:p>
        </w:tc>
        <w:tc>
          <w:tcPr>
            <w:tcW w:w="112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br w:type="textWrapping"/>
            </w:r>
            <w:r>
              <w:rPr>
                <w:sz w:val="14"/>
                <w:szCs w:val="14"/>
              </w:rPr>
              <w:t xml:space="preserve">кв.м/ </w:t>
            </w:r>
            <w:r>
              <w:rPr>
                <w:b/>
                <w:sz w:val="14"/>
                <w:szCs w:val="14"/>
              </w:rPr>
              <w:t>пог.м</w:t>
            </w:r>
          </w:p>
        </w:tc>
        <w:tc>
          <w:tcPr>
            <w:tcW w:w="161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2500</w:t>
            </w:r>
          </w:p>
        </w:tc>
        <w:tc>
          <w:tcPr>
            <w:tcW w:w="183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659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6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object>
                <v:shape id="_x0000_i1028" o:spt="75" type="#_x0000_t75" style="height:27.05pt;width:48.4pt;" o:ole="t" filled="f" o:preferrelative="t" stroked="f" coordsize="21600,21600">
                  <v:path/>
                  <v:fill on="f" focussize="0,0"/>
                  <v:stroke on="f" joinstyle="miter"/>
                  <v:imagedata r:id="rId83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82">
                  <o:LockedField>false</o:LockedField>
                </o:OLEObject>
              </w:object>
            </w:r>
          </w:p>
        </w:tc>
        <w:tc>
          <w:tcPr>
            <w:tcW w:w="297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Плитка бетонная для НВФ</w:t>
            </w:r>
            <w:r>
              <w:rPr>
                <w:b/>
                <w:sz w:val="16"/>
                <w:szCs w:val="16"/>
              </w:rPr>
              <w:t xml:space="preserve"> ДЕНВЕР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236Х71Х27</w:t>
            </w:r>
          </w:p>
        </w:tc>
        <w:tc>
          <w:tcPr>
            <w:tcW w:w="144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Рядовая плитка </w:t>
            </w:r>
            <w:r>
              <w:rPr>
                <w:rFonts w:cs="Arial"/>
                <w:sz w:val="14"/>
                <w:szCs w:val="14"/>
              </w:rPr>
              <w:br w:type="textWrapping"/>
            </w:r>
          </w:p>
        </w:tc>
        <w:tc>
          <w:tcPr>
            <w:tcW w:w="112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кв.м</w:t>
            </w:r>
          </w:p>
        </w:tc>
        <w:tc>
          <w:tcPr>
            <w:tcW w:w="161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2500</w:t>
            </w:r>
          </w:p>
        </w:tc>
        <w:tc>
          <w:tcPr>
            <w:tcW w:w="183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659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6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object>
                <v:shape id="_x0000_i1029" o:spt="75" type="#_x0000_t75" style="height:27.05pt;width:44.35pt;" o:ole="t" filled="f" o:preferrelative="t" stroked="f" coordsize="21600,21600">
                  <v:path/>
                  <v:fill on="f" focussize="0,0"/>
                  <v:stroke on="f" joinstyle="miter"/>
                  <v:imagedata r:id="rId85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84">
                  <o:LockedField>false</o:LockedField>
                </o:OLEObject>
              </w:object>
            </w:r>
          </w:p>
        </w:tc>
        <w:tc>
          <w:tcPr>
            <w:tcW w:w="297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Плитка бетонная для НВФ</w:t>
            </w:r>
            <w:r>
              <w:rPr>
                <w:b/>
                <w:sz w:val="16"/>
                <w:szCs w:val="16"/>
              </w:rPr>
              <w:t xml:space="preserve"> СИДНЕЙ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284Х85Х23</w:t>
            </w:r>
          </w:p>
        </w:tc>
        <w:tc>
          <w:tcPr>
            <w:tcW w:w="144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Рядовая плитка/</w:t>
            </w:r>
            <w:r>
              <w:rPr>
                <w:rFonts w:cs="Arial"/>
                <w:sz w:val="14"/>
                <w:szCs w:val="14"/>
              </w:rPr>
              <w:br w:type="textWrapping"/>
            </w:r>
            <w:r>
              <w:rPr>
                <w:rFonts w:cs="Arial"/>
                <w:sz w:val="14"/>
                <w:szCs w:val="14"/>
              </w:rPr>
              <w:t>угловые элементы</w:t>
            </w:r>
          </w:p>
        </w:tc>
        <w:tc>
          <w:tcPr>
            <w:tcW w:w="112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кв.м/ </w:t>
            </w:r>
            <w:r>
              <w:rPr>
                <w:b/>
                <w:sz w:val="14"/>
                <w:szCs w:val="14"/>
              </w:rPr>
              <w:t>пог.м</w:t>
            </w:r>
          </w:p>
        </w:tc>
        <w:tc>
          <w:tcPr>
            <w:tcW w:w="161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2600</w:t>
            </w:r>
          </w:p>
        </w:tc>
        <w:tc>
          <w:tcPr>
            <w:tcW w:w="183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659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6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object>
                <v:shape id="_x0000_i1030" o:spt="75" type="#_x0000_t75" style="height:29.95pt;width:48.4pt;" o:ole="t" filled="f" o:preferrelative="t" stroked="f" coordsize="21600,21600">
                  <v:path/>
                  <v:fill on="f" focussize="0,0"/>
                  <v:stroke on="f" joinstyle="miter"/>
                  <v:imagedata r:id="rId87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30" r:id="rId86">
                  <o:LockedField>false</o:LockedField>
                </o:OLEObject>
              </w:object>
            </w:r>
          </w:p>
        </w:tc>
        <w:tc>
          <w:tcPr>
            <w:tcW w:w="297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Плитка бетонная для НВФ</w:t>
            </w:r>
            <w:r>
              <w:rPr>
                <w:b/>
                <w:sz w:val="16"/>
                <w:szCs w:val="16"/>
              </w:rPr>
              <w:t xml:space="preserve"> АНКОНА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284Х85Х28</w:t>
            </w:r>
          </w:p>
        </w:tc>
        <w:tc>
          <w:tcPr>
            <w:tcW w:w="144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Рядовая плитка</w:t>
            </w:r>
            <w:r>
              <w:rPr>
                <w:rFonts w:cs="Arial"/>
                <w:sz w:val="14"/>
                <w:szCs w:val="14"/>
              </w:rPr>
              <w:br w:type="textWrapping"/>
            </w:r>
          </w:p>
        </w:tc>
        <w:tc>
          <w:tcPr>
            <w:tcW w:w="112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кв.м</w:t>
            </w:r>
          </w:p>
        </w:tc>
        <w:tc>
          <w:tcPr>
            <w:tcW w:w="161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2600</w:t>
            </w:r>
          </w:p>
        </w:tc>
        <w:tc>
          <w:tcPr>
            <w:tcW w:w="183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659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6" w:type="dxa"/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object>
                <v:shape id="_x0000_i1031" o:spt="75" type="#_x0000_t75" style="height:27.05pt;width:48.4pt;" o:ole="t" filled="f" o:preferrelative="t" stroked="f" coordsize="21600,21600">
                  <v:path/>
                  <v:fill on="f" focussize="0,0"/>
                  <v:stroke on="f" joinstyle="miter"/>
                  <v:imagedata r:id="rId89" o:title=""/>
                  <o:lock v:ext="edit" aspectratio="t"/>
                  <w10:wrap type="none"/>
                  <w10:anchorlock/>
                </v:shape>
                <o:OLEObject Type="Embed" ProgID="PBrush" ShapeID="_x0000_i1031" DrawAspect="Content" ObjectID="_1468075731" r:id="rId88">
                  <o:LockedField>false</o:LockedField>
                </o:OLEObject>
              </w:object>
            </w:r>
          </w:p>
        </w:tc>
        <w:tc>
          <w:tcPr>
            <w:tcW w:w="2977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Плитка бетонная для НВФ</w:t>
            </w:r>
            <w:r>
              <w:rPr>
                <w:b/>
                <w:sz w:val="16"/>
                <w:szCs w:val="16"/>
              </w:rPr>
              <w:t xml:space="preserve"> СИЭТЛ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363Х50Х27</w:t>
            </w:r>
          </w:p>
        </w:tc>
        <w:tc>
          <w:tcPr>
            <w:tcW w:w="144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Рядовая плитка</w:t>
            </w:r>
            <w:r>
              <w:rPr>
                <w:rFonts w:cs="Arial"/>
                <w:sz w:val="14"/>
                <w:szCs w:val="14"/>
              </w:rPr>
              <w:br w:type="textWrapping"/>
            </w:r>
          </w:p>
        </w:tc>
        <w:tc>
          <w:tcPr>
            <w:tcW w:w="112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кв.м</w:t>
            </w:r>
          </w:p>
        </w:tc>
        <w:tc>
          <w:tcPr>
            <w:tcW w:w="161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2700</w:t>
            </w:r>
          </w:p>
        </w:tc>
        <w:tc>
          <w:tcPr>
            <w:tcW w:w="183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659" w:type="dxa"/>
            <w:vMerge w:val="continue"/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6" w:type="dxa"/>
            <w:shd w:val="clear" w:color="auto" w:fill="FFFFFF" w:themeFill="background1"/>
          </w:tcPr>
          <w:p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</w:rPr>
              <w:object>
                <v:shape id="_x0000_i1032" o:spt="75" type="#_x0000_t75" style="height:27.05pt;width:48.4pt;" o:ole="t" filled="f" o:preferrelative="t" stroked="f" coordsize="21600,21600">
                  <v:path/>
                  <v:fill on="f" focussize="0,0"/>
                  <v:stroke on="f" joinstyle="miter"/>
                  <v:imagedata r:id="rId89" o:title=""/>
                  <o:lock v:ext="edit" aspectratio="t"/>
                  <w10:wrap type="none"/>
                  <w10:anchorlock/>
                </v:shape>
                <o:OLEObject Type="Embed" ProgID="PBrush" ShapeID="_x0000_i1032" DrawAspect="Content" ObjectID="_1468075732" r:id="rId90">
                  <o:LockedField>false</o:LockedField>
                </o:OLEObject>
              </w:object>
            </w:r>
          </w:p>
        </w:tc>
        <w:tc>
          <w:tcPr>
            <w:tcW w:w="2977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Плитка бетонная для НВФ</w:t>
            </w:r>
            <w:r>
              <w:rPr>
                <w:b/>
                <w:sz w:val="16"/>
                <w:szCs w:val="16"/>
              </w:rPr>
              <w:t xml:space="preserve"> СИЭТЛ 3</w:t>
            </w:r>
            <w:r>
              <w:rPr>
                <w:b/>
                <w:sz w:val="16"/>
                <w:szCs w:val="16"/>
                <w:lang w:val="en-US"/>
              </w:rPr>
              <w:t>D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363Х50Х55</w:t>
            </w:r>
          </w:p>
        </w:tc>
        <w:tc>
          <w:tcPr>
            <w:tcW w:w="144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Рядовая плитка</w:t>
            </w:r>
            <w:r>
              <w:rPr>
                <w:rFonts w:cs="Arial"/>
                <w:sz w:val="14"/>
                <w:szCs w:val="14"/>
              </w:rPr>
              <w:br w:type="textWrapping"/>
            </w:r>
          </w:p>
        </w:tc>
        <w:tc>
          <w:tcPr>
            <w:tcW w:w="1129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кв.м</w:t>
            </w:r>
          </w:p>
        </w:tc>
        <w:tc>
          <w:tcPr>
            <w:tcW w:w="1618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3000</w:t>
            </w:r>
          </w:p>
        </w:tc>
        <w:tc>
          <w:tcPr>
            <w:tcW w:w="1832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3100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659" w:type="dxa"/>
            <w:vMerge w:val="continue"/>
            <w:tcBorders>
              <w:bottom w:val="single" w:color="auto" w:sz="4" w:space="0"/>
            </w:tcBorders>
            <w:shd w:val="clear" w:color="auto" w:fill="FFCCFF"/>
          </w:tcPr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object>
                <v:shape id="_x0000_i1033" o:spt="75" type="#_x0000_t75" style="height:27.05pt;width:48.4pt;" o:ole="t" filled="f" o:preferrelative="t" stroked="f" coordsize="21600,21600">
                  <v:path/>
                  <v:fill on="f" focussize="0,0"/>
                  <v:stroke on="f" joinstyle="miter"/>
                  <v:imagedata r:id="rId92" o:title=""/>
                  <o:lock v:ext="edit" aspectratio="t"/>
                  <w10:wrap type="none"/>
                  <w10:anchorlock/>
                </v:shape>
                <o:OLEObject Type="Embed" ProgID="PBrush" ShapeID="_x0000_i1033" DrawAspect="Content" ObjectID="_1468075733" r:id="rId91">
                  <o:LockedField>false</o:LockedField>
                </o:OLEObject>
              </w:object>
            </w:r>
          </w:p>
        </w:tc>
        <w:tc>
          <w:tcPr>
            <w:tcW w:w="2977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Плитка бетонная для НВФ</w:t>
            </w:r>
            <w:r>
              <w:rPr>
                <w:b/>
                <w:sz w:val="16"/>
                <w:szCs w:val="16"/>
              </w:rPr>
              <w:t xml:space="preserve"> БРЕТАНЬ</w:t>
            </w: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sz w:val="16"/>
                <w:szCs w:val="16"/>
              </w:rPr>
              <w:t>392Х195Х39</w:t>
            </w:r>
          </w:p>
        </w:tc>
        <w:tc>
          <w:tcPr>
            <w:tcW w:w="144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Рядовая плитка</w:t>
            </w:r>
            <w:r>
              <w:rPr>
                <w:rFonts w:cs="Arial"/>
                <w:sz w:val="14"/>
                <w:szCs w:val="14"/>
              </w:rPr>
              <w:br w:type="textWrapping"/>
            </w:r>
          </w:p>
        </w:tc>
        <w:tc>
          <w:tcPr>
            <w:tcW w:w="1129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кв.м</w:t>
            </w:r>
          </w:p>
        </w:tc>
        <w:tc>
          <w:tcPr>
            <w:tcW w:w="1618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3000</w:t>
            </w:r>
          </w:p>
        </w:tc>
        <w:tc>
          <w:tcPr>
            <w:tcW w:w="1832" w:type="dxa"/>
            <w:tcBorders>
              <w:bottom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 w:type="textWrapping"/>
            </w:r>
            <w:r>
              <w:rPr>
                <w:b/>
                <w:sz w:val="16"/>
                <w:szCs w:val="16"/>
              </w:rPr>
              <w:t>3300</w:t>
            </w:r>
          </w:p>
        </w:tc>
      </w:tr>
    </w:tbl>
    <w:p>
      <w:pPr>
        <w:spacing w:after="0"/>
        <w:rPr>
          <w:b/>
          <w:sz w:val="8"/>
          <w:szCs w:val="8"/>
        </w:rPr>
      </w:pPr>
    </w:p>
    <w:tbl>
      <w:tblPr>
        <w:tblStyle w:val="4"/>
        <w:tblW w:w="11057" w:type="dxa"/>
        <w:tblInd w:w="-17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6182"/>
        <w:gridCol w:w="232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568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FFCCFF"/>
            <w:noWrap/>
            <w:textDirection w:val="btLr"/>
            <w:vAlign w:val="center"/>
          </w:tcPr>
          <w:p>
            <w:pPr>
              <w:spacing w:after="0" w:line="240" w:lineRule="auto"/>
              <w:ind w:left="113" w:right="113"/>
              <w:rPr>
                <w:rFonts w:ascii="Arial" w:hAnsi="Arial" w:eastAsia="Times New Roman" w:cs="Arial"/>
                <w:b/>
                <w:bCs/>
                <w:sz w:val="17"/>
                <w:szCs w:val="17"/>
                <w:lang w:eastAsia="ru-RU"/>
              </w:rPr>
            </w:pPr>
            <w:r>
              <w:rPr>
                <w:b/>
                <w:sz w:val="17"/>
                <w:szCs w:val="17"/>
                <w:lang w:eastAsia="ru-RU"/>
              </w:rPr>
              <w:t>СОПУТСТВУЮЩИЕ МАТЕРИАЛЫ</w:t>
            </w:r>
          </w:p>
        </w:tc>
        <w:tc>
          <w:tcPr>
            <w:tcW w:w="61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232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bCs/>
                <w:sz w:val="18"/>
                <w:szCs w:val="18"/>
                <w:lang w:eastAsia="ru-RU"/>
              </w:rPr>
            </w:pPr>
            <w:r>
              <w:rPr>
                <w:b/>
                <w:sz w:val="12"/>
                <w:szCs w:val="12"/>
              </w:rPr>
              <w:t>Единица измерения</w:t>
            </w:r>
          </w:p>
        </w:tc>
        <w:tc>
          <w:tcPr>
            <w:tcW w:w="198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sz w:val="12"/>
                <w:szCs w:val="12"/>
              </w:rPr>
              <w:t>Цена в рублях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" w:hRule="atLeast"/>
        </w:trPr>
        <w:tc>
          <w:tcPr>
            <w:tcW w:w="568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Ведро пласт. 12 л.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шт.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150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568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Шпатель Фасадный нерж.сталь L= 60 мм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</w:trPr>
        <w:tc>
          <w:tcPr>
            <w:tcW w:w="568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Шпатель Фасадный нерж.сталь L=100 мм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120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568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Шпатель Фасадный нерж.сталь L= 250 мм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150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568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Кисть круглая "Стандарт" №14/50 мм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160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Уровень усиленный 600 мм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900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568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Уровень усиленный 1 000 мм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1100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568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Насадка (шнек) для перфоратора D=120 мм, L=600 мм, SDS+ для красок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Насадка (шнек) для миксера D=120, L=590 мм, М14 для густых растворов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750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</w:trPr>
        <w:tc>
          <w:tcPr>
            <w:tcW w:w="568" w:type="dxa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Диск алмазный 230х2,5х22,2 (BERGEN) Турбо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1200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</w:trPr>
        <w:tc>
          <w:tcPr>
            <w:tcW w:w="568" w:type="dxa"/>
            <w:tcBorders>
              <w:left w:val="single" w:color="auto" w:sz="8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Мешки конусы для затирки примерно на 2м2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</w:trPr>
        <w:tc>
          <w:tcPr>
            <w:tcW w:w="568" w:type="dxa"/>
            <w:tcBorders>
              <w:left w:val="single" w:color="auto" w:sz="8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Расшивка каменщика для внутренних швов 10 мм, полукруглая, СИБРТЕХ 86338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</w:trPr>
        <w:tc>
          <w:tcPr>
            <w:tcW w:w="568" w:type="dxa"/>
            <w:tcBorders>
              <w:left w:val="single" w:color="auto" w:sz="8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Расшивка каменщика STAYER 0840-10 и 08412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450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</w:trPr>
        <w:tc>
          <w:tcPr>
            <w:tcW w:w="568" w:type="dxa"/>
            <w:tcBorders>
              <w:left w:val="single" w:color="auto" w:sz="8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 xml:space="preserve">Пистолет для герметика STAYER PROFI 0673-31 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1100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</w:trPr>
        <w:tc>
          <w:tcPr>
            <w:tcW w:w="568" w:type="dxa"/>
            <w:tcBorders>
              <w:left w:val="single" w:color="auto" w:sz="8" w:space="0"/>
              <w:right w:val="single" w:color="auto" w:sz="4" w:space="0"/>
            </w:tcBorders>
            <w:shd w:val="clear" w:color="auto" w:fill="FFCCFF"/>
            <w:noWrap/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Пистолет для герметика Туба 300 мл (для Продажи)</w:t>
            </w:r>
          </w:p>
        </w:tc>
        <w:tc>
          <w:tcPr>
            <w:tcW w:w="2323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шт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12"/>
                <w:szCs w:val="12"/>
                <w:lang w:eastAsia="ru-RU"/>
              </w:rPr>
            </w:pPr>
            <w:r>
              <w:rPr>
                <w:rFonts w:eastAsia="Times New Roman" w:cs="Arial"/>
                <w:sz w:val="12"/>
                <w:szCs w:val="12"/>
                <w:lang w:eastAsia="ru-RU"/>
              </w:rPr>
              <w:t>1200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11057" w:type="dxa"/>
            <w:gridSpan w:val="4"/>
            <w:tcBorders>
              <w:left w:val="single" w:color="auto" w:sz="8" w:space="0"/>
              <w:right w:val="single" w:color="auto" w:sz="4" w:space="0"/>
            </w:tcBorders>
            <w:shd w:val="clear" w:color="auto" w:fill="7F7F7F" w:themeFill="background1" w:themeFillShade="80"/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4"/>
                <w:szCs w:val="4"/>
                <w:lang w:eastAsia="ru-RU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11057" w:type="dxa"/>
            <w:gridSpan w:val="4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7F7F7F" w:themeFill="background1" w:themeFillShade="80"/>
            <w:noWrap/>
          </w:tcPr>
          <w:p>
            <w:pPr>
              <w:spacing w:after="0" w:line="240" w:lineRule="auto"/>
              <w:jc w:val="center"/>
              <w:rPr>
                <w:rFonts w:eastAsia="Times New Roman" w:cs="Arial"/>
                <w:sz w:val="4"/>
                <w:szCs w:val="4"/>
                <w:lang w:eastAsia="ru-RU"/>
              </w:rPr>
            </w:pPr>
          </w:p>
        </w:tc>
      </w:tr>
    </w:tbl>
    <w:p>
      <w:pPr>
        <w:spacing w:after="0"/>
        <w:rPr>
          <w:b/>
          <w:sz w:val="4"/>
          <w:szCs w:val="4"/>
        </w:rPr>
      </w:pPr>
    </w:p>
    <w:p>
      <w:pPr>
        <w:spacing w:after="0" w:line="240" w:lineRule="auto"/>
        <w:rPr>
          <w:sz w:val="16"/>
          <w:szCs w:val="16"/>
        </w:rPr>
      </w:pPr>
    </w:p>
    <w:sectPr>
      <w:pgSz w:w="11906" w:h="16838"/>
      <w:pgMar w:top="142" w:right="424" w:bottom="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4"/>
  <w:documentProtection w:enforcement="0"/>
  <w:defaultTabStop w:val="708"/>
  <w:drawingGridHorizontalSpacing w:val="181"/>
  <w:drawingGridVerticalSpacing w:val="18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604EE"/>
    <w:rsid w:val="00000D3C"/>
    <w:rsid w:val="00000F8A"/>
    <w:rsid w:val="00003719"/>
    <w:rsid w:val="000148B7"/>
    <w:rsid w:val="00014BAB"/>
    <w:rsid w:val="0001557B"/>
    <w:rsid w:val="00020ABF"/>
    <w:rsid w:val="0002129F"/>
    <w:rsid w:val="00024534"/>
    <w:rsid w:val="00032BCF"/>
    <w:rsid w:val="00033C98"/>
    <w:rsid w:val="00033D0C"/>
    <w:rsid w:val="000455BB"/>
    <w:rsid w:val="00050FBC"/>
    <w:rsid w:val="00051905"/>
    <w:rsid w:val="000524A1"/>
    <w:rsid w:val="000534F0"/>
    <w:rsid w:val="000540E7"/>
    <w:rsid w:val="000551AB"/>
    <w:rsid w:val="000560DD"/>
    <w:rsid w:val="000569FD"/>
    <w:rsid w:val="00060A5E"/>
    <w:rsid w:val="00060A9F"/>
    <w:rsid w:val="00062D11"/>
    <w:rsid w:val="00063006"/>
    <w:rsid w:val="00065044"/>
    <w:rsid w:val="00076385"/>
    <w:rsid w:val="0008373F"/>
    <w:rsid w:val="000845D5"/>
    <w:rsid w:val="000850ED"/>
    <w:rsid w:val="0008652D"/>
    <w:rsid w:val="00086DCC"/>
    <w:rsid w:val="000875C3"/>
    <w:rsid w:val="000876B2"/>
    <w:rsid w:val="00094F5C"/>
    <w:rsid w:val="00095A09"/>
    <w:rsid w:val="00095EE6"/>
    <w:rsid w:val="000A0B33"/>
    <w:rsid w:val="000A41F1"/>
    <w:rsid w:val="000A5FB3"/>
    <w:rsid w:val="000B50C3"/>
    <w:rsid w:val="000B71B1"/>
    <w:rsid w:val="000B783E"/>
    <w:rsid w:val="000C3408"/>
    <w:rsid w:val="000C640A"/>
    <w:rsid w:val="000C67A0"/>
    <w:rsid w:val="000C68DF"/>
    <w:rsid w:val="000C6B2F"/>
    <w:rsid w:val="000D02F1"/>
    <w:rsid w:val="000D23A2"/>
    <w:rsid w:val="000D4AB5"/>
    <w:rsid w:val="000D52D4"/>
    <w:rsid w:val="000D5740"/>
    <w:rsid w:val="000E34DB"/>
    <w:rsid w:val="000E4F09"/>
    <w:rsid w:val="000E5F90"/>
    <w:rsid w:val="000F144B"/>
    <w:rsid w:val="000F2BB1"/>
    <w:rsid w:val="000F4102"/>
    <w:rsid w:val="001038AF"/>
    <w:rsid w:val="00103A10"/>
    <w:rsid w:val="001116F7"/>
    <w:rsid w:val="00112B61"/>
    <w:rsid w:val="001151FB"/>
    <w:rsid w:val="001154B8"/>
    <w:rsid w:val="00115966"/>
    <w:rsid w:val="00116025"/>
    <w:rsid w:val="0011734C"/>
    <w:rsid w:val="00120760"/>
    <w:rsid w:val="0012492E"/>
    <w:rsid w:val="001259AA"/>
    <w:rsid w:val="00130E9C"/>
    <w:rsid w:val="00143155"/>
    <w:rsid w:val="00143D39"/>
    <w:rsid w:val="00145D59"/>
    <w:rsid w:val="001466DC"/>
    <w:rsid w:val="001473B8"/>
    <w:rsid w:val="001478AD"/>
    <w:rsid w:val="00152633"/>
    <w:rsid w:val="00152D98"/>
    <w:rsid w:val="00156A67"/>
    <w:rsid w:val="00156A80"/>
    <w:rsid w:val="00157308"/>
    <w:rsid w:val="001613B4"/>
    <w:rsid w:val="0016333D"/>
    <w:rsid w:val="00163B66"/>
    <w:rsid w:val="0017016C"/>
    <w:rsid w:val="00176FCE"/>
    <w:rsid w:val="001804EA"/>
    <w:rsid w:val="00180672"/>
    <w:rsid w:val="001816B6"/>
    <w:rsid w:val="001963B2"/>
    <w:rsid w:val="00196D0D"/>
    <w:rsid w:val="0019708F"/>
    <w:rsid w:val="001A5075"/>
    <w:rsid w:val="001B275C"/>
    <w:rsid w:val="001B4957"/>
    <w:rsid w:val="001C093D"/>
    <w:rsid w:val="001C2C23"/>
    <w:rsid w:val="001D0585"/>
    <w:rsid w:val="001D4F82"/>
    <w:rsid w:val="001D505A"/>
    <w:rsid w:val="001D5E9D"/>
    <w:rsid w:val="001D66E9"/>
    <w:rsid w:val="001E0C56"/>
    <w:rsid w:val="001E11D9"/>
    <w:rsid w:val="001E45AF"/>
    <w:rsid w:val="001E59B0"/>
    <w:rsid w:val="001E7E5A"/>
    <w:rsid w:val="001F0EE9"/>
    <w:rsid w:val="001F130A"/>
    <w:rsid w:val="00200F3C"/>
    <w:rsid w:val="00201D7D"/>
    <w:rsid w:val="002044D9"/>
    <w:rsid w:val="00205F8F"/>
    <w:rsid w:val="00207C46"/>
    <w:rsid w:val="00215126"/>
    <w:rsid w:val="00224163"/>
    <w:rsid w:val="00227D6D"/>
    <w:rsid w:val="00231820"/>
    <w:rsid w:val="00233367"/>
    <w:rsid w:val="002336BF"/>
    <w:rsid w:val="00235237"/>
    <w:rsid w:val="002370FB"/>
    <w:rsid w:val="002425D7"/>
    <w:rsid w:val="00244543"/>
    <w:rsid w:val="00251D30"/>
    <w:rsid w:val="0025220D"/>
    <w:rsid w:val="00260C70"/>
    <w:rsid w:val="00264768"/>
    <w:rsid w:val="00266436"/>
    <w:rsid w:val="00267677"/>
    <w:rsid w:val="00267C29"/>
    <w:rsid w:val="0027118F"/>
    <w:rsid w:val="00271F86"/>
    <w:rsid w:val="002723C0"/>
    <w:rsid w:val="00272E11"/>
    <w:rsid w:val="00272F0C"/>
    <w:rsid w:val="0027302D"/>
    <w:rsid w:val="00273FB5"/>
    <w:rsid w:val="00275529"/>
    <w:rsid w:val="00275A88"/>
    <w:rsid w:val="002774F6"/>
    <w:rsid w:val="002776FD"/>
    <w:rsid w:val="00277ED0"/>
    <w:rsid w:val="00284BDE"/>
    <w:rsid w:val="00285BC6"/>
    <w:rsid w:val="0028724A"/>
    <w:rsid w:val="0029058F"/>
    <w:rsid w:val="00293F16"/>
    <w:rsid w:val="0029419C"/>
    <w:rsid w:val="0029469C"/>
    <w:rsid w:val="00295C51"/>
    <w:rsid w:val="00296CB9"/>
    <w:rsid w:val="002A2C9B"/>
    <w:rsid w:val="002A70E8"/>
    <w:rsid w:val="002A7B07"/>
    <w:rsid w:val="002A7C99"/>
    <w:rsid w:val="002B2360"/>
    <w:rsid w:val="002B2793"/>
    <w:rsid w:val="002B48D8"/>
    <w:rsid w:val="002C206E"/>
    <w:rsid w:val="002D2610"/>
    <w:rsid w:val="002E1592"/>
    <w:rsid w:val="002E2BB9"/>
    <w:rsid w:val="002E307C"/>
    <w:rsid w:val="002E59D0"/>
    <w:rsid w:val="002E6BCC"/>
    <w:rsid w:val="002E71BA"/>
    <w:rsid w:val="002F06BA"/>
    <w:rsid w:val="002F2CBD"/>
    <w:rsid w:val="002F6665"/>
    <w:rsid w:val="003027AC"/>
    <w:rsid w:val="0030422C"/>
    <w:rsid w:val="003061F6"/>
    <w:rsid w:val="0030625A"/>
    <w:rsid w:val="00310BE7"/>
    <w:rsid w:val="00316B09"/>
    <w:rsid w:val="00320B62"/>
    <w:rsid w:val="00323AF2"/>
    <w:rsid w:val="0032489B"/>
    <w:rsid w:val="00324B01"/>
    <w:rsid w:val="00324DF8"/>
    <w:rsid w:val="003267D8"/>
    <w:rsid w:val="00326E83"/>
    <w:rsid w:val="003309B8"/>
    <w:rsid w:val="00332022"/>
    <w:rsid w:val="00332C18"/>
    <w:rsid w:val="0033563A"/>
    <w:rsid w:val="0033640B"/>
    <w:rsid w:val="00337341"/>
    <w:rsid w:val="003401C0"/>
    <w:rsid w:val="00341493"/>
    <w:rsid w:val="0034149D"/>
    <w:rsid w:val="00344468"/>
    <w:rsid w:val="00345C4E"/>
    <w:rsid w:val="0035729E"/>
    <w:rsid w:val="00357CFD"/>
    <w:rsid w:val="003606AE"/>
    <w:rsid w:val="00364F4E"/>
    <w:rsid w:val="00366C53"/>
    <w:rsid w:val="00367858"/>
    <w:rsid w:val="00371CD5"/>
    <w:rsid w:val="0037385A"/>
    <w:rsid w:val="00375DA9"/>
    <w:rsid w:val="00377430"/>
    <w:rsid w:val="0038409D"/>
    <w:rsid w:val="00384891"/>
    <w:rsid w:val="00386E73"/>
    <w:rsid w:val="003901F2"/>
    <w:rsid w:val="00390A41"/>
    <w:rsid w:val="003948D9"/>
    <w:rsid w:val="003A0FA7"/>
    <w:rsid w:val="003A200F"/>
    <w:rsid w:val="003A432F"/>
    <w:rsid w:val="003A5231"/>
    <w:rsid w:val="003A61CE"/>
    <w:rsid w:val="003B1329"/>
    <w:rsid w:val="003B2A28"/>
    <w:rsid w:val="003B77A9"/>
    <w:rsid w:val="003C2364"/>
    <w:rsid w:val="003C5E76"/>
    <w:rsid w:val="003D1879"/>
    <w:rsid w:val="003D2A70"/>
    <w:rsid w:val="003D4028"/>
    <w:rsid w:val="003D4075"/>
    <w:rsid w:val="003D52F0"/>
    <w:rsid w:val="003D6123"/>
    <w:rsid w:val="003E1618"/>
    <w:rsid w:val="003E1893"/>
    <w:rsid w:val="003E2BB9"/>
    <w:rsid w:val="003F090F"/>
    <w:rsid w:val="003F4222"/>
    <w:rsid w:val="0040009F"/>
    <w:rsid w:val="00402151"/>
    <w:rsid w:val="004021ED"/>
    <w:rsid w:val="00402A95"/>
    <w:rsid w:val="00410577"/>
    <w:rsid w:val="004111E1"/>
    <w:rsid w:val="00411961"/>
    <w:rsid w:val="00411C3C"/>
    <w:rsid w:val="00414A57"/>
    <w:rsid w:val="004151A6"/>
    <w:rsid w:val="00423621"/>
    <w:rsid w:val="00430656"/>
    <w:rsid w:val="00435D34"/>
    <w:rsid w:val="00443E90"/>
    <w:rsid w:val="004453AC"/>
    <w:rsid w:val="00445BE8"/>
    <w:rsid w:val="0045041B"/>
    <w:rsid w:val="00451A4E"/>
    <w:rsid w:val="004537CB"/>
    <w:rsid w:val="0045665E"/>
    <w:rsid w:val="00462B2B"/>
    <w:rsid w:val="0046505E"/>
    <w:rsid w:val="00465692"/>
    <w:rsid w:val="00466175"/>
    <w:rsid w:val="00472209"/>
    <w:rsid w:val="004769D4"/>
    <w:rsid w:val="00476AE9"/>
    <w:rsid w:val="00477FE9"/>
    <w:rsid w:val="00480DF0"/>
    <w:rsid w:val="004844BF"/>
    <w:rsid w:val="00492922"/>
    <w:rsid w:val="004A1F27"/>
    <w:rsid w:val="004A44B5"/>
    <w:rsid w:val="004A5CE5"/>
    <w:rsid w:val="004A7EB3"/>
    <w:rsid w:val="004B0CE8"/>
    <w:rsid w:val="004B2409"/>
    <w:rsid w:val="004B3919"/>
    <w:rsid w:val="004B5A30"/>
    <w:rsid w:val="004C1326"/>
    <w:rsid w:val="004C398E"/>
    <w:rsid w:val="004C3B02"/>
    <w:rsid w:val="004C6681"/>
    <w:rsid w:val="004C707B"/>
    <w:rsid w:val="004D34F9"/>
    <w:rsid w:val="004D4610"/>
    <w:rsid w:val="004D7481"/>
    <w:rsid w:val="004D7FC6"/>
    <w:rsid w:val="004E4707"/>
    <w:rsid w:val="004E7A61"/>
    <w:rsid w:val="004F208B"/>
    <w:rsid w:val="004F6F7A"/>
    <w:rsid w:val="004F751B"/>
    <w:rsid w:val="00501D4B"/>
    <w:rsid w:val="00503B5C"/>
    <w:rsid w:val="0050589D"/>
    <w:rsid w:val="00506A85"/>
    <w:rsid w:val="00511177"/>
    <w:rsid w:val="005125DA"/>
    <w:rsid w:val="00520DCC"/>
    <w:rsid w:val="005230D4"/>
    <w:rsid w:val="00523CFE"/>
    <w:rsid w:val="00524249"/>
    <w:rsid w:val="00524487"/>
    <w:rsid w:val="00525FF9"/>
    <w:rsid w:val="00531245"/>
    <w:rsid w:val="00533451"/>
    <w:rsid w:val="00533C11"/>
    <w:rsid w:val="00534B7D"/>
    <w:rsid w:val="00535B29"/>
    <w:rsid w:val="00535FC0"/>
    <w:rsid w:val="005369C4"/>
    <w:rsid w:val="0053760B"/>
    <w:rsid w:val="00537B06"/>
    <w:rsid w:val="00540D4E"/>
    <w:rsid w:val="005424E3"/>
    <w:rsid w:val="0054286C"/>
    <w:rsid w:val="00544310"/>
    <w:rsid w:val="00545BBA"/>
    <w:rsid w:val="00555CAF"/>
    <w:rsid w:val="005610FA"/>
    <w:rsid w:val="005642EF"/>
    <w:rsid w:val="00566ECF"/>
    <w:rsid w:val="005740D7"/>
    <w:rsid w:val="005764D4"/>
    <w:rsid w:val="005804BD"/>
    <w:rsid w:val="005826A5"/>
    <w:rsid w:val="005853F4"/>
    <w:rsid w:val="00591552"/>
    <w:rsid w:val="00594781"/>
    <w:rsid w:val="00594E35"/>
    <w:rsid w:val="00597681"/>
    <w:rsid w:val="005B1D98"/>
    <w:rsid w:val="005B4029"/>
    <w:rsid w:val="005B51B9"/>
    <w:rsid w:val="005B7E8D"/>
    <w:rsid w:val="005C33C1"/>
    <w:rsid w:val="005C5760"/>
    <w:rsid w:val="005C5DB4"/>
    <w:rsid w:val="005C6A3E"/>
    <w:rsid w:val="005D00BB"/>
    <w:rsid w:val="005D25EC"/>
    <w:rsid w:val="005D49BA"/>
    <w:rsid w:val="005D717C"/>
    <w:rsid w:val="005E3C85"/>
    <w:rsid w:val="005E5EC4"/>
    <w:rsid w:val="005F4F28"/>
    <w:rsid w:val="0060124A"/>
    <w:rsid w:val="00601A07"/>
    <w:rsid w:val="0060381E"/>
    <w:rsid w:val="00606AA9"/>
    <w:rsid w:val="006102FA"/>
    <w:rsid w:val="006114A8"/>
    <w:rsid w:val="00614E61"/>
    <w:rsid w:val="00615B12"/>
    <w:rsid w:val="00617014"/>
    <w:rsid w:val="006215CF"/>
    <w:rsid w:val="006220F6"/>
    <w:rsid w:val="006243E7"/>
    <w:rsid w:val="006248F7"/>
    <w:rsid w:val="00630996"/>
    <w:rsid w:val="00633A83"/>
    <w:rsid w:val="006359DC"/>
    <w:rsid w:val="0063670A"/>
    <w:rsid w:val="00636BD2"/>
    <w:rsid w:val="006378FE"/>
    <w:rsid w:val="00641C82"/>
    <w:rsid w:val="006422BD"/>
    <w:rsid w:val="006438CF"/>
    <w:rsid w:val="00647396"/>
    <w:rsid w:val="006476E9"/>
    <w:rsid w:val="0066146D"/>
    <w:rsid w:val="00663FE6"/>
    <w:rsid w:val="00666CBB"/>
    <w:rsid w:val="0066744E"/>
    <w:rsid w:val="00670EB4"/>
    <w:rsid w:val="0067241D"/>
    <w:rsid w:val="00674E0D"/>
    <w:rsid w:val="00674EFC"/>
    <w:rsid w:val="00681B59"/>
    <w:rsid w:val="00681BB1"/>
    <w:rsid w:val="0068508D"/>
    <w:rsid w:val="0068670B"/>
    <w:rsid w:val="00690BFC"/>
    <w:rsid w:val="00692831"/>
    <w:rsid w:val="0069340F"/>
    <w:rsid w:val="00695DB1"/>
    <w:rsid w:val="006A162C"/>
    <w:rsid w:val="006A1641"/>
    <w:rsid w:val="006A3D2D"/>
    <w:rsid w:val="006A4B1A"/>
    <w:rsid w:val="006A5051"/>
    <w:rsid w:val="006A62C3"/>
    <w:rsid w:val="006A764E"/>
    <w:rsid w:val="006B56EE"/>
    <w:rsid w:val="006B5FC9"/>
    <w:rsid w:val="006B785B"/>
    <w:rsid w:val="006C15A7"/>
    <w:rsid w:val="006C1CAE"/>
    <w:rsid w:val="006D0BF5"/>
    <w:rsid w:val="006D0F97"/>
    <w:rsid w:val="006D3875"/>
    <w:rsid w:val="006E052E"/>
    <w:rsid w:val="006E0EFD"/>
    <w:rsid w:val="006E3631"/>
    <w:rsid w:val="006E48D6"/>
    <w:rsid w:val="006E51D8"/>
    <w:rsid w:val="006F2C3C"/>
    <w:rsid w:val="006F5B29"/>
    <w:rsid w:val="006F5FF0"/>
    <w:rsid w:val="00703909"/>
    <w:rsid w:val="00704910"/>
    <w:rsid w:val="0070526E"/>
    <w:rsid w:val="0070658A"/>
    <w:rsid w:val="00707E01"/>
    <w:rsid w:val="0071027A"/>
    <w:rsid w:val="007176CD"/>
    <w:rsid w:val="00731E02"/>
    <w:rsid w:val="00733301"/>
    <w:rsid w:val="00733712"/>
    <w:rsid w:val="00734D2F"/>
    <w:rsid w:val="00735E9C"/>
    <w:rsid w:val="007524A9"/>
    <w:rsid w:val="007554FB"/>
    <w:rsid w:val="00757D25"/>
    <w:rsid w:val="0076010B"/>
    <w:rsid w:val="00764C16"/>
    <w:rsid w:val="0076685C"/>
    <w:rsid w:val="00766C79"/>
    <w:rsid w:val="00771D08"/>
    <w:rsid w:val="007738BB"/>
    <w:rsid w:val="0077597E"/>
    <w:rsid w:val="00776601"/>
    <w:rsid w:val="007810AB"/>
    <w:rsid w:val="00787FC9"/>
    <w:rsid w:val="00791501"/>
    <w:rsid w:val="00791729"/>
    <w:rsid w:val="00795417"/>
    <w:rsid w:val="007954A3"/>
    <w:rsid w:val="00795974"/>
    <w:rsid w:val="00795E56"/>
    <w:rsid w:val="0079605A"/>
    <w:rsid w:val="007A31C4"/>
    <w:rsid w:val="007A7452"/>
    <w:rsid w:val="007A7C4F"/>
    <w:rsid w:val="007B2733"/>
    <w:rsid w:val="007B2913"/>
    <w:rsid w:val="007C5D87"/>
    <w:rsid w:val="007C6A72"/>
    <w:rsid w:val="007C6FF3"/>
    <w:rsid w:val="007C7FD4"/>
    <w:rsid w:val="007D0B00"/>
    <w:rsid w:val="007D27DD"/>
    <w:rsid w:val="007D60A6"/>
    <w:rsid w:val="007D6814"/>
    <w:rsid w:val="007D764C"/>
    <w:rsid w:val="007E149A"/>
    <w:rsid w:val="007E2173"/>
    <w:rsid w:val="007E5ED7"/>
    <w:rsid w:val="007F2A0E"/>
    <w:rsid w:val="008003DC"/>
    <w:rsid w:val="0080656A"/>
    <w:rsid w:val="008077CF"/>
    <w:rsid w:val="008134F2"/>
    <w:rsid w:val="00814859"/>
    <w:rsid w:val="008153D9"/>
    <w:rsid w:val="00815C3C"/>
    <w:rsid w:val="00816C90"/>
    <w:rsid w:val="0082732F"/>
    <w:rsid w:val="00832AAB"/>
    <w:rsid w:val="00832E81"/>
    <w:rsid w:val="0083524C"/>
    <w:rsid w:val="00841C13"/>
    <w:rsid w:val="00842F54"/>
    <w:rsid w:val="00843435"/>
    <w:rsid w:val="008442B9"/>
    <w:rsid w:val="0084762F"/>
    <w:rsid w:val="00853A96"/>
    <w:rsid w:val="00853EF9"/>
    <w:rsid w:val="00853F2A"/>
    <w:rsid w:val="0085409D"/>
    <w:rsid w:val="008604EE"/>
    <w:rsid w:val="00861F44"/>
    <w:rsid w:val="00864003"/>
    <w:rsid w:val="00865C56"/>
    <w:rsid w:val="00870E8C"/>
    <w:rsid w:val="00872016"/>
    <w:rsid w:val="0087648A"/>
    <w:rsid w:val="00877A9F"/>
    <w:rsid w:val="00884229"/>
    <w:rsid w:val="00885041"/>
    <w:rsid w:val="00885501"/>
    <w:rsid w:val="00894840"/>
    <w:rsid w:val="008A0BB8"/>
    <w:rsid w:val="008A2B3F"/>
    <w:rsid w:val="008A3B2F"/>
    <w:rsid w:val="008B1448"/>
    <w:rsid w:val="008B3599"/>
    <w:rsid w:val="008B5839"/>
    <w:rsid w:val="008B718F"/>
    <w:rsid w:val="008B7945"/>
    <w:rsid w:val="008B7DE9"/>
    <w:rsid w:val="008C2423"/>
    <w:rsid w:val="008C3756"/>
    <w:rsid w:val="008C666B"/>
    <w:rsid w:val="008C7C31"/>
    <w:rsid w:val="008D1628"/>
    <w:rsid w:val="008D436C"/>
    <w:rsid w:val="008D4F6A"/>
    <w:rsid w:val="008D5D43"/>
    <w:rsid w:val="008E2E93"/>
    <w:rsid w:val="008E7F0D"/>
    <w:rsid w:val="008F0205"/>
    <w:rsid w:val="008F2175"/>
    <w:rsid w:val="008F6E6C"/>
    <w:rsid w:val="00900766"/>
    <w:rsid w:val="0090077B"/>
    <w:rsid w:val="00900FF4"/>
    <w:rsid w:val="00901171"/>
    <w:rsid w:val="009024C4"/>
    <w:rsid w:val="00907676"/>
    <w:rsid w:val="009130A0"/>
    <w:rsid w:val="009164BD"/>
    <w:rsid w:val="00916CCB"/>
    <w:rsid w:val="009175CA"/>
    <w:rsid w:val="00917726"/>
    <w:rsid w:val="009178CA"/>
    <w:rsid w:val="00917AD8"/>
    <w:rsid w:val="009207C9"/>
    <w:rsid w:val="00921A11"/>
    <w:rsid w:val="00921DA1"/>
    <w:rsid w:val="00922187"/>
    <w:rsid w:val="00927991"/>
    <w:rsid w:val="009327CC"/>
    <w:rsid w:val="00934BB5"/>
    <w:rsid w:val="00936ADD"/>
    <w:rsid w:val="009403C9"/>
    <w:rsid w:val="0094381F"/>
    <w:rsid w:val="00943FFE"/>
    <w:rsid w:val="009454CB"/>
    <w:rsid w:val="00946B7A"/>
    <w:rsid w:val="00947248"/>
    <w:rsid w:val="00957916"/>
    <w:rsid w:val="00962E3C"/>
    <w:rsid w:val="00963647"/>
    <w:rsid w:val="00964158"/>
    <w:rsid w:val="009659E0"/>
    <w:rsid w:val="00965D38"/>
    <w:rsid w:val="00972D95"/>
    <w:rsid w:val="0097638D"/>
    <w:rsid w:val="00977F86"/>
    <w:rsid w:val="009832E1"/>
    <w:rsid w:val="00983B6E"/>
    <w:rsid w:val="0098747A"/>
    <w:rsid w:val="00997B48"/>
    <w:rsid w:val="009A4DE9"/>
    <w:rsid w:val="009B4C14"/>
    <w:rsid w:val="009B5BB0"/>
    <w:rsid w:val="009B6E7B"/>
    <w:rsid w:val="009B6FD7"/>
    <w:rsid w:val="009B7E12"/>
    <w:rsid w:val="009C3F53"/>
    <w:rsid w:val="009C4170"/>
    <w:rsid w:val="009C5D2C"/>
    <w:rsid w:val="009D1A36"/>
    <w:rsid w:val="009D2ED3"/>
    <w:rsid w:val="009E1863"/>
    <w:rsid w:val="009E33C8"/>
    <w:rsid w:val="009E6C90"/>
    <w:rsid w:val="009E7FC6"/>
    <w:rsid w:val="009F23B4"/>
    <w:rsid w:val="009F2A7A"/>
    <w:rsid w:val="00A024C4"/>
    <w:rsid w:val="00A059D7"/>
    <w:rsid w:val="00A06DFE"/>
    <w:rsid w:val="00A1070C"/>
    <w:rsid w:val="00A1093A"/>
    <w:rsid w:val="00A10E8E"/>
    <w:rsid w:val="00A110B2"/>
    <w:rsid w:val="00A132E7"/>
    <w:rsid w:val="00A17B81"/>
    <w:rsid w:val="00A2221D"/>
    <w:rsid w:val="00A2400F"/>
    <w:rsid w:val="00A257F9"/>
    <w:rsid w:val="00A277A7"/>
    <w:rsid w:val="00A31012"/>
    <w:rsid w:val="00A342D3"/>
    <w:rsid w:val="00A350E0"/>
    <w:rsid w:val="00A41BDC"/>
    <w:rsid w:val="00A42693"/>
    <w:rsid w:val="00A44842"/>
    <w:rsid w:val="00A46966"/>
    <w:rsid w:val="00A500BB"/>
    <w:rsid w:val="00A54BDC"/>
    <w:rsid w:val="00A60E71"/>
    <w:rsid w:val="00A61BB8"/>
    <w:rsid w:val="00A61F66"/>
    <w:rsid w:val="00A632CB"/>
    <w:rsid w:val="00A64FD2"/>
    <w:rsid w:val="00A7032F"/>
    <w:rsid w:val="00A71232"/>
    <w:rsid w:val="00A7513C"/>
    <w:rsid w:val="00A76478"/>
    <w:rsid w:val="00A77B98"/>
    <w:rsid w:val="00A8031B"/>
    <w:rsid w:val="00A80B90"/>
    <w:rsid w:val="00A85CF5"/>
    <w:rsid w:val="00A86A0B"/>
    <w:rsid w:val="00A875C3"/>
    <w:rsid w:val="00A944C9"/>
    <w:rsid w:val="00A95E3E"/>
    <w:rsid w:val="00A96CBD"/>
    <w:rsid w:val="00AA1526"/>
    <w:rsid w:val="00AA50A6"/>
    <w:rsid w:val="00AA6861"/>
    <w:rsid w:val="00AB3EEB"/>
    <w:rsid w:val="00AB458E"/>
    <w:rsid w:val="00AB6C64"/>
    <w:rsid w:val="00AC0F47"/>
    <w:rsid w:val="00AC2636"/>
    <w:rsid w:val="00AC3F02"/>
    <w:rsid w:val="00AD45AD"/>
    <w:rsid w:val="00AD7473"/>
    <w:rsid w:val="00AD7F10"/>
    <w:rsid w:val="00AE3B9C"/>
    <w:rsid w:val="00AF1E50"/>
    <w:rsid w:val="00B02CA3"/>
    <w:rsid w:val="00B03018"/>
    <w:rsid w:val="00B10BD3"/>
    <w:rsid w:val="00B11CA6"/>
    <w:rsid w:val="00B13BBE"/>
    <w:rsid w:val="00B14C88"/>
    <w:rsid w:val="00B15F7B"/>
    <w:rsid w:val="00B16014"/>
    <w:rsid w:val="00B161BA"/>
    <w:rsid w:val="00B16468"/>
    <w:rsid w:val="00B175E5"/>
    <w:rsid w:val="00B20492"/>
    <w:rsid w:val="00B26FBF"/>
    <w:rsid w:val="00B30E8B"/>
    <w:rsid w:val="00B42E89"/>
    <w:rsid w:val="00B43923"/>
    <w:rsid w:val="00B47F9B"/>
    <w:rsid w:val="00B53767"/>
    <w:rsid w:val="00B53CBF"/>
    <w:rsid w:val="00B55E25"/>
    <w:rsid w:val="00B55F5E"/>
    <w:rsid w:val="00B56A4D"/>
    <w:rsid w:val="00B57C52"/>
    <w:rsid w:val="00B6316F"/>
    <w:rsid w:val="00B65B4D"/>
    <w:rsid w:val="00B66100"/>
    <w:rsid w:val="00B72CBC"/>
    <w:rsid w:val="00B80A0D"/>
    <w:rsid w:val="00B86309"/>
    <w:rsid w:val="00B87A9C"/>
    <w:rsid w:val="00B92DB2"/>
    <w:rsid w:val="00B93A7D"/>
    <w:rsid w:val="00BA2130"/>
    <w:rsid w:val="00BA233F"/>
    <w:rsid w:val="00BA2AA2"/>
    <w:rsid w:val="00BA605E"/>
    <w:rsid w:val="00BB0A89"/>
    <w:rsid w:val="00BB11E6"/>
    <w:rsid w:val="00BB12DE"/>
    <w:rsid w:val="00BB2E60"/>
    <w:rsid w:val="00BB2F4F"/>
    <w:rsid w:val="00BB5C9E"/>
    <w:rsid w:val="00BB7DE5"/>
    <w:rsid w:val="00BB7EB9"/>
    <w:rsid w:val="00BC6DA3"/>
    <w:rsid w:val="00BD2B54"/>
    <w:rsid w:val="00BD3B90"/>
    <w:rsid w:val="00BD6E92"/>
    <w:rsid w:val="00BE19F4"/>
    <w:rsid w:val="00BF2359"/>
    <w:rsid w:val="00BF3A28"/>
    <w:rsid w:val="00BF4850"/>
    <w:rsid w:val="00BF58D2"/>
    <w:rsid w:val="00C16BDE"/>
    <w:rsid w:val="00C32207"/>
    <w:rsid w:val="00C33B77"/>
    <w:rsid w:val="00C34B90"/>
    <w:rsid w:val="00C35A2D"/>
    <w:rsid w:val="00C40D1B"/>
    <w:rsid w:val="00C50FA2"/>
    <w:rsid w:val="00C53BA7"/>
    <w:rsid w:val="00C60A05"/>
    <w:rsid w:val="00C62D1F"/>
    <w:rsid w:val="00C64849"/>
    <w:rsid w:val="00C66DE7"/>
    <w:rsid w:val="00C67317"/>
    <w:rsid w:val="00C71210"/>
    <w:rsid w:val="00C71A04"/>
    <w:rsid w:val="00C76BA0"/>
    <w:rsid w:val="00C77732"/>
    <w:rsid w:val="00C80341"/>
    <w:rsid w:val="00C8296E"/>
    <w:rsid w:val="00C8489C"/>
    <w:rsid w:val="00C8503B"/>
    <w:rsid w:val="00C861D6"/>
    <w:rsid w:val="00C91A2F"/>
    <w:rsid w:val="00C91B7C"/>
    <w:rsid w:val="00C92CE2"/>
    <w:rsid w:val="00C94F06"/>
    <w:rsid w:val="00C9629D"/>
    <w:rsid w:val="00C96426"/>
    <w:rsid w:val="00C96899"/>
    <w:rsid w:val="00CA28B0"/>
    <w:rsid w:val="00CA5FE1"/>
    <w:rsid w:val="00CC0F52"/>
    <w:rsid w:val="00CC61F2"/>
    <w:rsid w:val="00CC665E"/>
    <w:rsid w:val="00CD0AB6"/>
    <w:rsid w:val="00CD31D8"/>
    <w:rsid w:val="00CD66E0"/>
    <w:rsid w:val="00CD7DF4"/>
    <w:rsid w:val="00CF067E"/>
    <w:rsid w:val="00CF3980"/>
    <w:rsid w:val="00CF763A"/>
    <w:rsid w:val="00D044C8"/>
    <w:rsid w:val="00D10A58"/>
    <w:rsid w:val="00D124A4"/>
    <w:rsid w:val="00D156E9"/>
    <w:rsid w:val="00D2241D"/>
    <w:rsid w:val="00D22527"/>
    <w:rsid w:val="00D2499A"/>
    <w:rsid w:val="00D40180"/>
    <w:rsid w:val="00D42C89"/>
    <w:rsid w:val="00D4369D"/>
    <w:rsid w:val="00D453AF"/>
    <w:rsid w:val="00D4683F"/>
    <w:rsid w:val="00D47606"/>
    <w:rsid w:val="00D47C43"/>
    <w:rsid w:val="00D51AC4"/>
    <w:rsid w:val="00D61417"/>
    <w:rsid w:val="00D63CE2"/>
    <w:rsid w:val="00D64A64"/>
    <w:rsid w:val="00D65A20"/>
    <w:rsid w:val="00D75DA6"/>
    <w:rsid w:val="00D76529"/>
    <w:rsid w:val="00D80625"/>
    <w:rsid w:val="00D82998"/>
    <w:rsid w:val="00D871FB"/>
    <w:rsid w:val="00D87710"/>
    <w:rsid w:val="00D91641"/>
    <w:rsid w:val="00D9395D"/>
    <w:rsid w:val="00D93D5F"/>
    <w:rsid w:val="00D96408"/>
    <w:rsid w:val="00DA23EE"/>
    <w:rsid w:val="00DA480E"/>
    <w:rsid w:val="00DA4CD8"/>
    <w:rsid w:val="00DA5CF7"/>
    <w:rsid w:val="00DA741A"/>
    <w:rsid w:val="00DA7F20"/>
    <w:rsid w:val="00DB1875"/>
    <w:rsid w:val="00DB18B5"/>
    <w:rsid w:val="00DB1C53"/>
    <w:rsid w:val="00DB3900"/>
    <w:rsid w:val="00DB4B92"/>
    <w:rsid w:val="00DB6D3C"/>
    <w:rsid w:val="00DC31CD"/>
    <w:rsid w:val="00DC3494"/>
    <w:rsid w:val="00DD3B30"/>
    <w:rsid w:val="00DE107E"/>
    <w:rsid w:val="00DE2931"/>
    <w:rsid w:val="00DE4B51"/>
    <w:rsid w:val="00DF21C0"/>
    <w:rsid w:val="00DF21CC"/>
    <w:rsid w:val="00DF51DC"/>
    <w:rsid w:val="00E00D01"/>
    <w:rsid w:val="00E01DC4"/>
    <w:rsid w:val="00E1047E"/>
    <w:rsid w:val="00E12F7C"/>
    <w:rsid w:val="00E1330D"/>
    <w:rsid w:val="00E2173D"/>
    <w:rsid w:val="00E25C61"/>
    <w:rsid w:val="00E31F4A"/>
    <w:rsid w:val="00E35CD6"/>
    <w:rsid w:val="00E44DF7"/>
    <w:rsid w:val="00E51A8B"/>
    <w:rsid w:val="00E52FB9"/>
    <w:rsid w:val="00E533A7"/>
    <w:rsid w:val="00E551F4"/>
    <w:rsid w:val="00E555DA"/>
    <w:rsid w:val="00E55D66"/>
    <w:rsid w:val="00E56705"/>
    <w:rsid w:val="00E6006A"/>
    <w:rsid w:val="00E60BBA"/>
    <w:rsid w:val="00E621A9"/>
    <w:rsid w:val="00E62EBB"/>
    <w:rsid w:val="00E648C7"/>
    <w:rsid w:val="00E70D46"/>
    <w:rsid w:val="00E725AD"/>
    <w:rsid w:val="00E74AA3"/>
    <w:rsid w:val="00E809A3"/>
    <w:rsid w:val="00E81C5D"/>
    <w:rsid w:val="00E849AB"/>
    <w:rsid w:val="00E90262"/>
    <w:rsid w:val="00E92746"/>
    <w:rsid w:val="00E96835"/>
    <w:rsid w:val="00EA1FED"/>
    <w:rsid w:val="00EA2075"/>
    <w:rsid w:val="00EA7B26"/>
    <w:rsid w:val="00EB1038"/>
    <w:rsid w:val="00EB2D8B"/>
    <w:rsid w:val="00EB3CE8"/>
    <w:rsid w:val="00EB5110"/>
    <w:rsid w:val="00EC0DA2"/>
    <w:rsid w:val="00EC3056"/>
    <w:rsid w:val="00EC558E"/>
    <w:rsid w:val="00EC5839"/>
    <w:rsid w:val="00EE2D9A"/>
    <w:rsid w:val="00EE432F"/>
    <w:rsid w:val="00EE701A"/>
    <w:rsid w:val="00EF01F0"/>
    <w:rsid w:val="00EF470D"/>
    <w:rsid w:val="00EF7CB9"/>
    <w:rsid w:val="00F0011D"/>
    <w:rsid w:val="00F016E2"/>
    <w:rsid w:val="00F01D8D"/>
    <w:rsid w:val="00F025CF"/>
    <w:rsid w:val="00F10526"/>
    <w:rsid w:val="00F110B6"/>
    <w:rsid w:val="00F11D47"/>
    <w:rsid w:val="00F14060"/>
    <w:rsid w:val="00F14F52"/>
    <w:rsid w:val="00F14FBD"/>
    <w:rsid w:val="00F20FEA"/>
    <w:rsid w:val="00F219B5"/>
    <w:rsid w:val="00F23B10"/>
    <w:rsid w:val="00F23BF6"/>
    <w:rsid w:val="00F30217"/>
    <w:rsid w:val="00F310B3"/>
    <w:rsid w:val="00F34593"/>
    <w:rsid w:val="00F35F65"/>
    <w:rsid w:val="00F370B2"/>
    <w:rsid w:val="00F401DD"/>
    <w:rsid w:val="00F423ED"/>
    <w:rsid w:val="00F42C79"/>
    <w:rsid w:val="00F562D8"/>
    <w:rsid w:val="00F61770"/>
    <w:rsid w:val="00F62A68"/>
    <w:rsid w:val="00F72D23"/>
    <w:rsid w:val="00F73345"/>
    <w:rsid w:val="00F73E14"/>
    <w:rsid w:val="00F84CDE"/>
    <w:rsid w:val="00F85B8C"/>
    <w:rsid w:val="00F85FA5"/>
    <w:rsid w:val="00F869FE"/>
    <w:rsid w:val="00F8750A"/>
    <w:rsid w:val="00F914A8"/>
    <w:rsid w:val="00F91E75"/>
    <w:rsid w:val="00F92BBA"/>
    <w:rsid w:val="00F93798"/>
    <w:rsid w:val="00FA193A"/>
    <w:rsid w:val="00FA393D"/>
    <w:rsid w:val="00FA4A50"/>
    <w:rsid w:val="00FA6A2A"/>
    <w:rsid w:val="00FA764D"/>
    <w:rsid w:val="00FB39F0"/>
    <w:rsid w:val="00FB5703"/>
    <w:rsid w:val="00FB6983"/>
    <w:rsid w:val="00FC37D9"/>
    <w:rsid w:val="00FC484E"/>
    <w:rsid w:val="00FD0F67"/>
    <w:rsid w:val="00FD155D"/>
    <w:rsid w:val="00FD4F16"/>
    <w:rsid w:val="00FD5F63"/>
    <w:rsid w:val="00FE08EA"/>
    <w:rsid w:val="00FE23C2"/>
    <w:rsid w:val="00FE7ABF"/>
    <w:rsid w:val="00FF4DB4"/>
    <w:rsid w:val="00FF52C7"/>
    <w:rsid w:val="00FF6274"/>
    <w:rsid w:val="09F8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3"/>
    <w:basedOn w:val="1"/>
    <w:next w:val="1"/>
    <w:link w:val="9"/>
    <w:autoRedefine/>
    <w:semiHidden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uiPriority w:val="99"/>
    <w:rPr>
      <w:color w:val="0000FF" w:themeColor="hyperlink"/>
      <w:u w:val="single"/>
    </w:rPr>
  </w:style>
  <w:style w:type="paragraph" w:styleId="6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7">
    <w:name w:val="Table Grid"/>
    <w:basedOn w:val="4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Текст выноски Знак"/>
    <w:basedOn w:val="3"/>
    <w:link w:val="6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9">
    <w:name w:val="Заголовок 3 Знак"/>
    <w:basedOn w:val="3"/>
    <w:link w:val="2"/>
    <w:semiHidden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customXml" Target="../customXml/item1.xml"/><Relationship Id="rId92" Type="http://schemas.openxmlformats.org/officeDocument/2006/relationships/image" Target="media/image78.png"/><Relationship Id="rId91" Type="http://schemas.openxmlformats.org/officeDocument/2006/relationships/oleObject" Target="embeddings/oleObject9.bin"/><Relationship Id="rId90" Type="http://schemas.openxmlformats.org/officeDocument/2006/relationships/oleObject" Target="embeddings/oleObject8.bin"/><Relationship Id="rId9" Type="http://schemas.openxmlformats.org/officeDocument/2006/relationships/image" Target="media/image4.jpeg"/><Relationship Id="rId89" Type="http://schemas.openxmlformats.org/officeDocument/2006/relationships/image" Target="media/image77.png"/><Relationship Id="rId88" Type="http://schemas.openxmlformats.org/officeDocument/2006/relationships/oleObject" Target="embeddings/oleObject7.bin"/><Relationship Id="rId87" Type="http://schemas.openxmlformats.org/officeDocument/2006/relationships/image" Target="media/image76.png"/><Relationship Id="rId86" Type="http://schemas.openxmlformats.org/officeDocument/2006/relationships/oleObject" Target="embeddings/oleObject6.bin"/><Relationship Id="rId85" Type="http://schemas.openxmlformats.org/officeDocument/2006/relationships/image" Target="media/image75.png"/><Relationship Id="rId84" Type="http://schemas.openxmlformats.org/officeDocument/2006/relationships/oleObject" Target="embeddings/oleObject5.bin"/><Relationship Id="rId83" Type="http://schemas.openxmlformats.org/officeDocument/2006/relationships/image" Target="media/image74.png"/><Relationship Id="rId82" Type="http://schemas.openxmlformats.org/officeDocument/2006/relationships/oleObject" Target="embeddings/oleObject4.bin"/><Relationship Id="rId81" Type="http://schemas.openxmlformats.org/officeDocument/2006/relationships/image" Target="media/image73.png"/><Relationship Id="rId80" Type="http://schemas.openxmlformats.org/officeDocument/2006/relationships/oleObject" Target="embeddings/oleObject3.bin"/><Relationship Id="rId8" Type="http://schemas.openxmlformats.org/officeDocument/2006/relationships/image" Target="media/image3.jpeg"/><Relationship Id="rId79" Type="http://schemas.openxmlformats.org/officeDocument/2006/relationships/image" Target="media/image72.pn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image" Target="media/image2.jpeg"/><Relationship Id="rId69" Type="http://schemas.openxmlformats.org/officeDocument/2006/relationships/image" Target="media/image62.jpeg"/><Relationship Id="rId68" Type="http://schemas.openxmlformats.org/officeDocument/2006/relationships/image" Target="media/image61.png"/><Relationship Id="rId67" Type="http://schemas.openxmlformats.org/officeDocument/2006/relationships/oleObject" Target="embeddings/oleObject2.bin"/><Relationship Id="rId66" Type="http://schemas.openxmlformats.org/officeDocument/2006/relationships/image" Target="media/image60.png"/><Relationship Id="rId65" Type="http://schemas.openxmlformats.org/officeDocument/2006/relationships/oleObject" Target="embeddings/oleObject1.bin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png"/><Relationship Id="rId60" Type="http://schemas.openxmlformats.org/officeDocument/2006/relationships/image" Target="media/image55.jpeg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065FD-71CC-4A13-B778-038A89ED74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</Company>
  <Pages>4</Pages>
  <Words>3548</Words>
  <Characters>20225</Characters>
  <Lines>168</Lines>
  <Paragraphs>47</Paragraphs>
  <TotalTime>3949</TotalTime>
  <ScaleCrop>false</ScaleCrop>
  <LinksUpToDate>false</LinksUpToDate>
  <CharactersWithSpaces>23726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2018-10-16T11:30:00Z</dcterms:created>
  <dc:creator>Леонардо Стоун</dc:creator>
  <cp:lastModifiedBy>WPS_1708429384</cp:lastModifiedBy>
  <cp:lastPrinted>2021-03-22T12:59:00Z</cp:lastPrinted>
  <dcterms:modified xsi:type="dcterms:W3CDTF">2024-05-07T08:06:47Z</dcterms:modified>
  <cp:revision>590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5B752851057F47EEB378A473054F03DF_12</vt:lpwstr>
  </property>
</Properties>
</file>